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7E" w:rsidRPr="006B0D7E" w:rsidRDefault="006B0D7E" w:rsidP="006B0D7E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B0D7E" w:rsidRPr="006B0D7E" w:rsidRDefault="006B0D7E" w:rsidP="006B0D7E">
      <w:pPr>
        <w:keepNext/>
        <w:spacing w:before="240"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32"/>
        </w:rPr>
      </w:pPr>
    </w:p>
    <w:p w:rsidR="006B0D7E" w:rsidRPr="006B0D7E" w:rsidRDefault="006B0D7E" w:rsidP="006B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kern w:val="28"/>
          <w:sz w:val="28"/>
          <w:szCs w:val="28"/>
        </w:rPr>
      </w:pPr>
      <w:bookmarkStart w:id="0" w:name="_Toc448912274"/>
      <w:r w:rsidRPr="006B0D7E">
        <w:rPr>
          <w:rFonts w:ascii="Garamond" w:eastAsia="Times New Roman" w:hAnsi="Garamond" w:cs="Arial"/>
          <w:b/>
          <w:bCs/>
          <w:kern w:val="28"/>
          <w:sz w:val="28"/>
          <w:szCs w:val="28"/>
        </w:rPr>
        <w:t>IV. FEJEZET</w:t>
      </w:r>
      <w:r w:rsidRPr="006B0D7E">
        <w:rPr>
          <w:rFonts w:ascii="Garamond" w:eastAsia="Times New Roman" w:hAnsi="Garamond" w:cs="Arial"/>
          <w:b/>
          <w:bCs/>
          <w:kern w:val="28"/>
          <w:sz w:val="28"/>
          <w:szCs w:val="28"/>
        </w:rPr>
        <w:br w:type="textWrapping" w:clear="all"/>
      </w:r>
      <w:bookmarkStart w:id="1" w:name="_Toc436231456"/>
      <w:r w:rsidRPr="006B0D7E">
        <w:rPr>
          <w:rFonts w:ascii="Garamond" w:eastAsia="Times New Roman" w:hAnsi="Garamond" w:cs="Arial"/>
          <w:b/>
          <w:bCs/>
          <w:caps/>
          <w:kern w:val="28"/>
          <w:sz w:val="28"/>
          <w:szCs w:val="28"/>
        </w:rPr>
        <w:t>Ajánlott mellékletek</w:t>
      </w:r>
      <w:bookmarkEnd w:id="0"/>
      <w:bookmarkEnd w:id="1"/>
    </w:p>
    <w:p w:rsidR="006B0D7E" w:rsidRPr="006B0D7E" w:rsidRDefault="006B0D7E" w:rsidP="006B0D7E">
      <w:pPr>
        <w:rPr>
          <w:rFonts w:ascii="Calibri" w:eastAsia="Calibri" w:hAnsi="Calibri" w:cs="Times New Roman"/>
        </w:rPr>
      </w:pPr>
      <w:r w:rsidRPr="006B0D7E">
        <w:rPr>
          <w:rFonts w:ascii="Calibri" w:eastAsia="Calibri" w:hAnsi="Calibri" w:cs="Times New Roman"/>
        </w:rPr>
        <w:br w:type="page"/>
      </w:r>
    </w:p>
    <w:p w:rsidR="006B0D7E" w:rsidRPr="006B0D7E" w:rsidRDefault="006B0D7E" w:rsidP="006B0D7E">
      <w:pPr>
        <w:numPr>
          <w:ilvl w:val="1"/>
          <w:numId w:val="1"/>
        </w:num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bookmarkStart w:id="2" w:name="_Toc412535959"/>
      <w:r w:rsidRPr="006B0D7E">
        <w:rPr>
          <w:rFonts w:ascii="Garamond" w:eastAsia="Calibri" w:hAnsi="Garamond" w:cs="Times New Roman"/>
          <w:b/>
          <w:sz w:val="24"/>
          <w:szCs w:val="24"/>
        </w:rPr>
        <w:lastRenderedPageBreak/>
        <w:t>számú melléklet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6B0D7E">
        <w:rPr>
          <w:rFonts w:ascii="Garamond" w:eastAsia="Calibri" w:hAnsi="Garamond" w:cs="Times New Roman"/>
          <w:b/>
        </w:rPr>
        <w:t>TARTALOMJEGYZÉK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6B0D7E">
        <w:rPr>
          <w:rFonts w:ascii="Garamond" w:eastAsia="Calibri" w:hAnsi="Garamond" w:cs="Times New Roman"/>
          <w:b/>
        </w:rPr>
        <w:t>(AZ AJÁNLAT ELKÉSZÍTÉSÉHEZ)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ind w:left="-33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Oldalszám</w:t>
            </w: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3"/>
                <w:numId w:val="0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Tartalomjegyzék (1.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before="60" w:after="6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Borítólap (2.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Felolvasólap (3. számú melléklet) </w:t>
            </w: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(részajánlati körönként külön)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1. Ajánlati nyilatkozat a Kbt. 66. § (2) és (4) bekezdése alapján (4-5. számú nyilatkozat)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i/>
                <w:sz w:val="24"/>
                <w:szCs w:val="24"/>
                <w:u w:val="single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2. Nyilatkozat a Kbt. 66. § (6) bekezdése alapján (6. számú nyilatkozat)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3. Kizáró okok igazolása: a Kbt. 114. § (1) bekezdése alapján (7.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4. Kizáró okok igazolása: a Kbt. 67. § (4) bekezdése alapján (8.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5. Nyilatkozat a Kbt. 114. § (2) bekezdése szerint az alkalmassági követelmények teljesítéséről (9.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6. Nyilatkozat változásbejegyzési eljárásról (10.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 xml:space="preserve">6. Nyilatkozat az elektronikusan benyújtott ajánlatról (11. számú melléklet)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 xml:space="preserve">7. Nyertesség esetén a szerződés feltöltéséhez szükséges adatokat tartalmazó nyilatkozat (12. számú melléklet)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8. Szakember szakmai gyakorlati idejét alátámasztó adatokat tartalmazó dokumentum (13. számú nyilatkozat)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numPr>
          <w:ilvl w:val="1"/>
          <w:numId w:val="1"/>
        </w:num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számú melléklet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Borítólap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>„</w:t>
      </w:r>
      <w:r w:rsidRPr="006B0D7E">
        <w:rPr>
          <w:rFonts w:ascii="Garamond" w:eastAsia="Calibri" w:hAnsi="Garamond" w:cs="Times New Roman"/>
          <w:b/>
          <w:sz w:val="24"/>
          <w:szCs w:val="24"/>
        </w:rPr>
        <w:t xml:space="preserve">Gyermek-kardiológiai és magzati </w:t>
      </w:r>
      <w:proofErr w:type="spellStart"/>
      <w:r w:rsidRPr="006B0D7E">
        <w:rPr>
          <w:rFonts w:ascii="Garamond" w:eastAsia="Calibri" w:hAnsi="Garamond" w:cs="Times New Roman"/>
          <w:b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b/>
          <w:sz w:val="24"/>
          <w:szCs w:val="24"/>
        </w:rPr>
        <w:t xml:space="preserve"> tevékenység ellátása a Pécsi Tudományegyetem részére 2.</w:t>
      </w:r>
      <w:r w:rsidRPr="006B0D7E">
        <w:rPr>
          <w:rFonts w:ascii="Garamond" w:eastAsia="Calibri" w:hAnsi="Garamond" w:cs="Times New Roman"/>
          <w:i/>
          <w:sz w:val="24"/>
          <w:szCs w:val="24"/>
        </w:rPr>
        <w:t>”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87" w:type="dxa"/>
        <w:tblCellSpacing w:w="1440" w:type="nil"/>
        <w:tblInd w:w="-5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ajánlattevő pontos neve: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Címe (székhelye):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cég cégjegyzék 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Cégbírósága: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Statisztikai számjele: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Uniós adószáma: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cég </w:t>
            </w:r>
            <w:proofErr w:type="spellStart"/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Kkvt</w:t>
            </w:r>
            <w:proofErr w:type="spellEnd"/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. szerinti minősítése: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számlát vezető bank neve és számla 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személy neve: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mobil 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555"/>
          <w:tblCellSpacing w:w="1440" w:type="nil"/>
        </w:trPr>
        <w:tc>
          <w:tcPr>
            <w:tcW w:w="4693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tárgyban érintett kapcsolattartó telefax száma:</w:t>
            </w:r>
          </w:p>
        </w:tc>
        <w:tc>
          <w:tcPr>
            <w:tcW w:w="4694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6B0D7E" w:rsidRPr="006B0D7E" w:rsidRDefault="006B0D7E" w:rsidP="006B0D7E">
      <w:pPr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br w:type="page"/>
      </w:r>
    </w:p>
    <w:bookmarkEnd w:id="2"/>
    <w:p w:rsidR="006B0D7E" w:rsidRPr="006B0D7E" w:rsidRDefault="006B0D7E" w:rsidP="006B0D7E">
      <w:pPr>
        <w:autoSpaceDE w:val="0"/>
        <w:autoSpaceDN w:val="0"/>
        <w:adjustRightInd w:val="0"/>
        <w:spacing w:before="120" w:after="0" w:line="240" w:lineRule="auto"/>
        <w:ind w:left="1788"/>
        <w:contextualSpacing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  <w:lastRenderedPageBreak/>
        <w:t>3. számú melléklet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ind w:left="1788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/>
          <w:color w:val="000000"/>
          <w:sz w:val="24"/>
          <w:szCs w:val="24"/>
          <w:lang w:eastAsia="hu-HU"/>
        </w:rPr>
        <w:t>FELOLVASÓLAP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vertAlign w:val="superscript"/>
          <w:lang w:eastAsia="hu-HU"/>
        </w:rPr>
      </w:pPr>
    </w:p>
    <w:tbl>
      <w:tblPr>
        <w:tblW w:w="9166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213"/>
      </w:tblGrid>
      <w:tr w:rsidR="006B0D7E" w:rsidRPr="006B0D7E" w:rsidTr="00CC7B84">
        <w:trPr>
          <w:trHeight w:val="288"/>
          <w:tblCellSpacing w:w="20" w:type="dxa"/>
        </w:trPr>
        <w:tc>
          <w:tcPr>
            <w:tcW w:w="3893" w:type="dxa"/>
            <w:shd w:val="pct10" w:color="auto" w:fill="auto"/>
          </w:tcPr>
          <w:p w:rsidR="006B0D7E" w:rsidRPr="006B0D7E" w:rsidRDefault="006B0D7E" w:rsidP="006B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153" w:type="dxa"/>
          </w:tcPr>
          <w:p w:rsidR="006B0D7E" w:rsidRPr="006B0D7E" w:rsidRDefault="006B0D7E" w:rsidP="006B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trHeight w:val="283"/>
          <w:tblCellSpacing w:w="20" w:type="dxa"/>
        </w:trPr>
        <w:tc>
          <w:tcPr>
            <w:tcW w:w="3893" w:type="dxa"/>
            <w:shd w:val="pct10" w:color="auto" w:fill="auto"/>
          </w:tcPr>
          <w:p w:rsidR="006B0D7E" w:rsidRPr="006B0D7E" w:rsidRDefault="006B0D7E" w:rsidP="006B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5153" w:type="dxa"/>
          </w:tcPr>
          <w:p w:rsidR="006B0D7E" w:rsidRPr="006B0D7E" w:rsidRDefault="006B0D7E" w:rsidP="006B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</w:tbl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</w:pPr>
      <w:r w:rsidRPr="006B0D7E"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  <w:t>Ajánlattétel tárgya:</w:t>
      </w:r>
      <w:r w:rsidRPr="006B0D7E">
        <w:rPr>
          <w:rFonts w:ascii="Garamond" w:eastAsia="Times New Roman" w:hAnsi="Garamond" w:cs="Arial"/>
          <w:bCs/>
          <w:color w:val="000000"/>
          <w:sz w:val="24"/>
          <w:szCs w:val="24"/>
          <w:vertAlign w:val="superscript"/>
          <w:lang w:eastAsia="hu-HU"/>
        </w:rPr>
        <w:t>1</w:t>
      </w:r>
      <w:r w:rsidRPr="006B0D7E"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Gyermek-kardiológiai és magzati </w:t>
      </w:r>
      <w:proofErr w:type="spellStart"/>
      <w:r w:rsidRPr="006B0D7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echokardiológai</w:t>
      </w:r>
      <w:proofErr w:type="spellEnd"/>
      <w:r w:rsidRPr="006B0D7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 tevékenység ellátása a Pécsi Tudományegyetem részére 2.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Ajánlat:</w:t>
      </w:r>
      <w:r w:rsidRPr="006B0D7E">
        <w:rPr>
          <w:rFonts w:ascii="Garamond" w:eastAsia="Times New Roman" w:hAnsi="Garamond" w:cs="Arial"/>
          <w:bCs/>
          <w:color w:val="000000"/>
          <w:sz w:val="24"/>
          <w:szCs w:val="24"/>
          <w:vertAlign w:val="superscript"/>
          <w:lang w:eastAsia="hu-HU"/>
        </w:rPr>
        <w:t>2</w:t>
      </w:r>
      <w:r w:rsidRPr="006B0D7E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 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tbl>
      <w:tblPr>
        <w:tblW w:w="9072" w:type="dxa"/>
        <w:tblInd w:w="5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018"/>
        <w:gridCol w:w="2973"/>
      </w:tblGrid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vertAlign w:val="superscript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Rendelési időben (hétfő-péntek 8-16 óra) végzett gyermek kardiológiai járóbeteg ellátás után az OEP által elszámolt németponthoz kapcsolódó aktuális havi intézményi pont forint szorzó térítési díj %-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a</w:t>
            </w:r>
            <w:proofErr w:type="gramEnd"/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  <w:t>_____________ %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II.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Fekvőbeteg ellátás keretében rendelési időben (hétfő-péntek 8-16 óra) között végzett konzílium esetében (6-os térítési kategória) a kapcsolódó OENO kód OEP által elszámolt németponthoz kapcsolódó aktuális havi intézményi pont forint szorzó térítési díj %-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a</w:t>
            </w:r>
            <w:proofErr w:type="gramEnd"/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 %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III.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A Klinikai Központ valamennyi betegellátó egysége részére rendelési időn kívül (hétfő-péntek 8-16 órán túl) biztosított fekvőbeteg konzílium fix díja betegenként </w:t>
            </w:r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 nettó HUF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IV.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Rendelési időben (hétfő 8-16 óra) végzett </w:t>
            </w: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echokardiográfiás</w:t>
            </w:r>
            <w:proofErr w:type="spell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 járóbeteg vizsgálat után az OEP által elszámolt németponthoz kapcsolódó aktuális havi pont forint szorzó térítési díj %-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a</w:t>
            </w:r>
            <w:proofErr w:type="gramEnd"/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 %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V.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Rendelési időben végzett fekvőbeteg konzílium esetében a kapcsolódó OENO kód OEP által elszámolt németponthoz kapcsolódó aktuális havi intézményi pont forint szorzó térítési díj %-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a</w:t>
            </w:r>
            <w:proofErr w:type="gramEnd"/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 %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VI.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A magzati </w:t>
            </w: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echokardiográfiás</w:t>
            </w:r>
            <w:proofErr w:type="spell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 vizsgálat térítés ellenében (15.000, azaz tizenötezer Ft/vizsgálat) történő végzése esetén az ajánlattevőt megillető térítési díj %-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a</w:t>
            </w:r>
            <w:proofErr w:type="gramEnd"/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 HUF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VII.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A szerződés teljesítésében részt vevő 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szakemberek  szakmai</w:t>
            </w:r>
            <w:proofErr w:type="gram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 tapasztalata:  Ellátott esetszám Csecsemő és gyermek kardiológia (minimum 1000 eset/év)</w:t>
            </w:r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_____________eset/év</w:t>
            </w:r>
          </w:p>
        </w:tc>
      </w:tr>
      <w:tr w:rsidR="006B0D7E" w:rsidRPr="006B0D7E" w:rsidTr="00CC7B84">
        <w:trPr>
          <w:trHeight w:val="547"/>
        </w:trPr>
        <w:tc>
          <w:tcPr>
            <w:tcW w:w="1081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lastRenderedPageBreak/>
              <w:t>VIII.</w:t>
            </w:r>
          </w:p>
        </w:tc>
        <w:tc>
          <w:tcPr>
            <w:tcW w:w="5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A szerződés teljesítésében részt vevő </w:t>
            </w:r>
            <w:proofErr w:type="gram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szakemberek  szakmai</w:t>
            </w:r>
            <w:proofErr w:type="gram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 xml:space="preserve"> tapasztalata:  Ellátott esetszám Magzati </w:t>
            </w: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Echokardiográfia</w:t>
            </w:r>
            <w:proofErr w:type="spell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eastAsia="en-GB"/>
              </w:rPr>
              <w:t>: ( minimum 500 eset/év)</w:t>
            </w:r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</w:pPr>
            <w:r w:rsidRPr="006B0D7E">
              <w:rPr>
                <w:rFonts w:ascii="Garamond" w:eastAsia="Calibri" w:hAnsi="Garamond" w:cs="Times New Roman"/>
                <w:bCs/>
                <w:sz w:val="24"/>
                <w:szCs w:val="24"/>
                <w:lang w:eastAsia="en-GB"/>
              </w:rPr>
              <w:t>_____________eset/év</w:t>
            </w:r>
          </w:p>
        </w:tc>
      </w:tr>
    </w:tbl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6B0D7E">
        <w:rPr>
          <w:rFonts w:ascii="Garamond" w:eastAsia="Times New Roman" w:hAnsi="Garamond" w:cs="Arial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 xml:space="preserve">   (cégjegyzésre jogosult vagy szabályszerűen</w:t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Arial"/>
          <w:color w:val="000000"/>
          <w:sz w:val="20"/>
          <w:szCs w:val="20"/>
          <w:lang w:eastAsia="ar-SA"/>
        </w:rPr>
        <w:sectPr w:rsidR="006B0D7E" w:rsidRPr="006B0D7E" w:rsidSect="00C52559">
          <w:headerReference w:type="default" r:id="rId7"/>
          <w:pgSz w:w="11909" w:h="16834"/>
          <w:pgMar w:top="1440" w:right="1418" w:bottom="1440" w:left="1440" w:header="709" w:footer="709" w:gutter="0"/>
          <w:cols w:space="708"/>
          <w:noEndnote/>
          <w:docGrid w:linePitch="326"/>
        </w:sect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meghatalmazott képviselő aláírása)</w:t>
      </w:r>
      <w:r w:rsidRPr="006B0D7E">
        <w:rPr>
          <w:rFonts w:ascii="Garamond" w:eastAsia="Calibri" w:hAnsi="Garamond" w:cs="Times New Roman"/>
          <w:sz w:val="24"/>
          <w:szCs w:val="24"/>
          <w:vertAlign w:val="superscript"/>
          <w:lang w:eastAsia="ar-SA"/>
        </w:rPr>
        <w:footnoteReference w:id="1"/>
      </w:r>
    </w:p>
    <w:p w:rsidR="006B0D7E" w:rsidRPr="006B0D7E" w:rsidRDefault="006B0D7E" w:rsidP="006B0D7E">
      <w:pPr>
        <w:autoSpaceDE w:val="0"/>
        <w:autoSpaceDN w:val="0"/>
        <w:adjustRightInd w:val="0"/>
        <w:spacing w:before="120" w:after="0" w:line="240" w:lineRule="auto"/>
        <w:ind w:left="7088"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  <w:lastRenderedPageBreak/>
        <w:t>4. számú melléklet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(2) bekezdés szerint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 xml:space="preserve"> alábbi nyilatkozatot tesszük</w:t>
      </w: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Megvizsgáltuk, és fenntartás vagy korlátozás nélkül elfogadjuk a fent hivatkozott közbeszerzési eljárás Ajánlattételi felhívásának és Közbeszerzési Dokumentumainak feltételeit. Kijelentjük, hogy amennyiben, mint nyertes ajánlattevő kiválasztásra kerülünk, az Ajánlattételi felhívásban és Közbeszerzési Dokumentumokban foglalt szerződést </w:t>
      </w:r>
      <w:proofErr w:type="spell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szerződésszerűen</w:t>
      </w:r>
      <w:proofErr w:type="spell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teljesítjük az ajánlatunkban rögzített feltételekkel.</w:t>
      </w:r>
    </w:p>
    <w:p w:rsidR="006B0D7E" w:rsidRPr="006B0D7E" w:rsidRDefault="006B0D7E" w:rsidP="006B0D7E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6B0D7E">
        <w:rPr>
          <w:rFonts w:ascii="Garamond" w:eastAsia="Calibri" w:hAnsi="Garamond" w:cs="Times New Roman"/>
          <w:color w:val="000000"/>
          <w:sz w:val="24"/>
          <w:szCs w:val="24"/>
        </w:rPr>
        <w:t>Vállaljuk, hogy nyertességünk esetén a szerződést megkötjük, valamint teljesítjük a műszaki leírásban megfogalmazott elvárásokat a szerződésben foglaltaknak megfelelően a mindenkori ajánlatunkban szereplő ajánlati árért.</w:t>
      </w:r>
    </w:p>
    <w:p w:rsidR="006B0D7E" w:rsidRPr="006B0D7E" w:rsidRDefault="006B0D7E" w:rsidP="006B0D7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Vállaljuk, hogy ajánlatunkat az ajánlati kötöttség létrejöttétől számítva legalább 60 napig fenntartjuk. Tudomásul vesszük, hogy ajánlatunkat ezen ajánlati kötöttség időtartama alatt már nem változtathatjuk meg.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br w:type="page"/>
      </w:r>
    </w:p>
    <w:p w:rsidR="006B0D7E" w:rsidRPr="006B0D7E" w:rsidRDefault="006B0D7E" w:rsidP="006B0D7E">
      <w:pPr>
        <w:autoSpaceDE w:val="0"/>
        <w:autoSpaceDN w:val="0"/>
        <w:adjustRightInd w:val="0"/>
        <w:spacing w:before="120" w:after="0" w:line="240" w:lineRule="auto"/>
        <w:ind w:left="7088"/>
        <w:jc w:val="right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hu-HU"/>
        </w:rPr>
        <w:lastRenderedPageBreak/>
        <w:t>5. számú melléklet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(4) bekezdése szerint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nyilatkozom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hogy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kis- és középvállalkozásról szóló 2004. évi XXXIV. törvény (</w:t>
      </w:r>
      <w:proofErr w:type="spell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Kkvt</w:t>
      </w:r>
      <w:proofErr w:type="spell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.) 3. § szerint vállalkozásunk besorolása a következő:</w:t>
      </w:r>
    </w:p>
    <w:p w:rsidR="006B0D7E" w:rsidRPr="006B0D7E" w:rsidRDefault="006B0D7E" w:rsidP="006B0D7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középvállalkozás</w:t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6B0D7E" w:rsidRPr="006B0D7E" w:rsidRDefault="006B0D7E" w:rsidP="006B0D7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kisvállalkozás</w:t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6B0D7E" w:rsidRPr="006B0D7E" w:rsidRDefault="006B0D7E" w:rsidP="006B0D7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mikrovállalkozás</w:t>
      </w:r>
      <w:proofErr w:type="spell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6B0D7E" w:rsidRPr="006B0D7E" w:rsidRDefault="006B0D7E" w:rsidP="006B0D7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nem tartozunk a </w:t>
      </w:r>
      <w:proofErr w:type="spell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Kkvt</w:t>
      </w:r>
      <w:proofErr w:type="spell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. hatálya alá.</w:t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6B0D7E" w:rsidRPr="006B0D7E" w:rsidRDefault="006B0D7E" w:rsidP="006B0D7E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</w:rPr>
        <w:br w:type="page"/>
      </w:r>
    </w:p>
    <w:p w:rsidR="006B0D7E" w:rsidRPr="006B0D7E" w:rsidRDefault="006B0D7E" w:rsidP="006B0D7E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6. számú melléklet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66. § (6) bekezdése szerint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 xml:space="preserve"> alábbi nyilatkozatot tesszük</w:t>
      </w: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A) Nyilatkozunk Kbt. 66. § (6) bekezdés a) pontja alapján a közbeszerzési eljárás alapján megkötendő szerződés teljesítéséhez nem kívánok igénybe venni alvállalkozót.</w:t>
      </w: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>VAGY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B) Nyilatkozunk a Kbt. 66. § (6) bekezdés a) pontja alapján, hogy a közbeszerzés tárgyának alábbiakban meghatározott részeivel összefüggésben a teljesítéséhez alvállalkozót</w:t>
      </w: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igénybe veszünk</w:t>
      </w:r>
      <w:r w:rsidRPr="006B0D7E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hu-HU"/>
        </w:rPr>
        <w:footnoteReference w:id="2"/>
      </w: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>: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9047" w:type="dxa"/>
        <w:tblCellSpacing w:w="1440" w:type="nil"/>
        <w:tblInd w:w="-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7"/>
      </w:tblGrid>
      <w:tr w:rsidR="006B0D7E" w:rsidRPr="006B0D7E" w:rsidTr="00CC7B84">
        <w:trPr>
          <w:cantSplit/>
          <w:tblHeader/>
          <w:tblCellSpacing w:w="1440" w:type="nil"/>
        </w:trPr>
        <w:tc>
          <w:tcPr>
            <w:tcW w:w="9047" w:type="dxa"/>
            <w:shd w:val="clear" w:color="auto" w:fill="C0C0C0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A közbeszerzésnek az a része (részei), amelynek teljesítéséhez az ajánlattevő alvállalkozót vesz igénybe</w:t>
            </w:r>
          </w:p>
        </w:tc>
      </w:tr>
      <w:tr w:rsidR="006B0D7E" w:rsidRPr="006B0D7E" w:rsidTr="00CC7B84">
        <w:trPr>
          <w:cantSplit/>
          <w:tblCellSpacing w:w="1440" w:type="nil"/>
        </w:trPr>
        <w:tc>
          <w:tcPr>
            <w:tcW w:w="9047" w:type="dxa"/>
          </w:tcPr>
          <w:p w:rsidR="006B0D7E" w:rsidRPr="006B0D7E" w:rsidRDefault="006B0D7E" w:rsidP="006B0D7E">
            <w:pPr>
              <w:widowControl w:val="0"/>
              <w:spacing w:after="0" w:line="240" w:lineRule="auto"/>
              <w:ind w:left="459"/>
              <w:contextualSpacing/>
              <w:jc w:val="center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cantSplit/>
          <w:tblCellSpacing w:w="1440" w:type="nil"/>
        </w:trPr>
        <w:tc>
          <w:tcPr>
            <w:tcW w:w="9047" w:type="dxa"/>
          </w:tcPr>
          <w:p w:rsidR="006B0D7E" w:rsidRPr="006B0D7E" w:rsidRDefault="006B0D7E" w:rsidP="006B0D7E">
            <w:pPr>
              <w:widowControl w:val="0"/>
              <w:spacing w:after="0" w:line="240" w:lineRule="auto"/>
              <w:ind w:left="459"/>
              <w:contextualSpacing/>
              <w:jc w:val="center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</w:tbl>
    <w:p w:rsidR="006B0D7E" w:rsidRPr="006B0D7E" w:rsidRDefault="006B0D7E" w:rsidP="006B0D7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 xml:space="preserve">B) </w:t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Nyilatkozunk a Kbt. 66. § (6) bekezdés b) pontja alapján, hogy a fent megjelölt</w:t>
      </w:r>
      <w:r w:rsidRPr="006B0D7E">
        <w:rPr>
          <w:rFonts w:ascii="Garamond" w:eastAsia="Calibri" w:hAnsi="Garamond" w:cs="Times New Roman"/>
          <w:sz w:val="24"/>
          <w:szCs w:val="24"/>
        </w:rPr>
        <w:t xml:space="preserve"> részek tekintetében az alábbi, már ismert alvállalkozókkal rendelkezem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047" w:type="dxa"/>
        <w:tblCellSpacing w:w="1440" w:type="nil"/>
        <w:tblInd w:w="-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395"/>
      </w:tblGrid>
      <w:tr w:rsidR="006B0D7E" w:rsidRPr="006B0D7E" w:rsidTr="00CC7B84">
        <w:trPr>
          <w:cantSplit/>
          <w:trHeight w:val="555"/>
          <w:tblHeader/>
          <w:tblCellSpacing w:w="1440" w:type="nil"/>
        </w:trPr>
        <w:tc>
          <w:tcPr>
            <w:tcW w:w="4652" w:type="dxa"/>
            <w:shd w:val="clear" w:color="auto" w:fill="C0C0C0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A közbeszerzésnek az a része (részei), amelynek teljesítéséhez az ajánlattevő alvállalkozót vesz igénybe</w:t>
            </w:r>
          </w:p>
        </w:tc>
        <w:tc>
          <w:tcPr>
            <w:tcW w:w="4395" w:type="dxa"/>
            <w:shd w:val="clear" w:color="auto" w:fill="C0C0C0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6B0D7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Ismert alvállalkozó (név, cím, székhely)</w:t>
            </w:r>
          </w:p>
        </w:tc>
      </w:tr>
      <w:tr w:rsidR="006B0D7E" w:rsidRPr="006B0D7E" w:rsidTr="00CC7B84">
        <w:trPr>
          <w:cantSplit/>
          <w:trHeight w:val="555"/>
          <w:tblCellSpacing w:w="1440" w:type="nil"/>
        </w:trPr>
        <w:tc>
          <w:tcPr>
            <w:tcW w:w="4652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6B0D7E" w:rsidRPr="006B0D7E" w:rsidTr="00CC7B84">
        <w:trPr>
          <w:cantSplit/>
          <w:trHeight w:val="111"/>
          <w:tblCellSpacing w:w="1440" w:type="nil"/>
        </w:trPr>
        <w:tc>
          <w:tcPr>
            <w:tcW w:w="4652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vAlign w:val="center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br w:type="page"/>
      </w:r>
    </w:p>
    <w:p w:rsidR="006B0D7E" w:rsidRPr="006B0D7E" w:rsidRDefault="006B0D7E" w:rsidP="006B0D7E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7. számú melléklet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outlineLvl w:val="0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kizáró okokra vonatkozóan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……………………………………………..….. </w:t>
      </w: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társaság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ajánlattevő, melyet képvisel: …………………………… </w:t>
      </w: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kijelentjük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</w:p>
    <w:p w:rsidR="006B0D7E" w:rsidRPr="006B0D7E" w:rsidRDefault="006B0D7E" w:rsidP="006B0D7E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tárgyban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indított közbeszerzési eljárásában az általam képviselt cég nem tartozik a Kbt. 62. § (1) és (2) bekezdéseiben felsorolt kizáró okok hatálya alá.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both"/>
        <w:outlineLvl w:val="1"/>
        <w:rPr>
          <w:rFonts w:ascii="Garamond" w:eastAsia="PMingLiU" w:hAnsi="Garamond" w:cs="Times New Roman"/>
          <w:sz w:val="24"/>
          <w:szCs w:val="24"/>
        </w:rPr>
      </w:pPr>
      <w:proofErr w:type="gramStart"/>
      <w:r w:rsidRPr="006B0D7E">
        <w:rPr>
          <w:rFonts w:ascii="Garamond" w:eastAsia="PMingLiU" w:hAnsi="Garamond" w:cs="Times New Roman"/>
          <w:sz w:val="24"/>
          <w:szCs w:val="24"/>
        </w:rPr>
        <w:t>továbbá</w:t>
      </w:r>
      <w:proofErr w:type="gramEnd"/>
      <w:r w:rsidRPr="006B0D7E">
        <w:rPr>
          <w:rFonts w:ascii="Garamond" w:eastAsia="PMingLiU" w:hAnsi="Garamond" w:cs="Times New Roman"/>
          <w:sz w:val="24"/>
          <w:szCs w:val="24"/>
        </w:rPr>
        <w:t xml:space="preserve"> nyilatkozom,</w:t>
      </w:r>
    </w:p>
    <w:p w:rsidR="006B0D7E" w:rsidRPr="006B0D7E" w:rsidRDefault="006B0D7E" w:rsidP="006B0D7E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 xml:space="preserve">hogy a </w:t>
      </w:r>
      <w:r w:rsidRPr="006B0D7E">
        <w:rPr>
          <w:rFonts w:ascii="Garamond" w:eastAsia="Calibri" w:hAnsi="Garamond" w:cs="Times New Roman"/>
          <w:bCs/>
          <w:sz w:val="24"/>
          <w:szCs w:val="24"/>
        </w:rPr>
        <w:t xml:space="preserve">Kbt.62. § (1) bekezdés k) pont </w:t>
      </w:r>
      <w:proofErr w:type="spellStart"/>
      <w:r w:rsidRPr="006B0D7E">
        <w:rPr>
          <w:rFonts w:ascii="Garamond" w:eastAsia="Calibri" w:hAnsi="Garamond" w:cs="Times New Roman"/>
          <w:bCs/>
          <w:sz w:val="24"/>
          <w:szCs w:val="24"/>
        </w:rPr>
        <w:t>kb</w:t>
      </w:r>
      <w:proofErr w:type="spellEnd"/>
      <w:r w:rsidRPr="006B0D7E">
        <w:rPr>
          <w:rFonts w:ascii="Garamond" w:eastAsia="Calibri" w:hAnsi="Garamond" w:cs="Times New Roman"/>
          <w:bCs/>
          <w:sz w:val="24"/>
          <w:szCs w:val="24"/>
        </w:rPr>
        <w:t>) alpontja alapján</w:t>
      </w:r>
      <w:r w:rsidRPr="006B0D7E">
        <w:rPr>
          <w:rFonts w:ascii="Garamond" w:eastAsia="Calibri" w:hAnsi="Garamond" w:cs="Times New Roman"/>
          <w:sz w:val="24"/>
          <w:szCs w:val="24"/>
        </w:rPr>
        <w:t xml:space="preserve"> cégünk olyan társaságnak minősül, </w:t>
      </w: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melyet</w:t>
      </w:r>
      <w:r w:rsidRPr="006B0D7E">
        <w:rPr>
          <w:rFonts w:ascii="Garamond" w:eastAsia="Calibri" w:hAnsi="Garamond" w:cs="Times New Roman"/>
          <w:sz w:val="24"/>
          <w:szCs w:val="24"/>
          <w:vertAlign w:val="superscript"/>
        </w:rPr>
        <w:t>[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vertAlign w:val="superscript"/>
        </w:rPr>
        <w:t>1]</w:t>
      </w:r>
      <w:r w:rsidRPr="006B0D7E">
        <w:rPr>
          <w:rFonts w:ascii="Garamond" w:eastAsia="Calibri" w:hAnsi="Garamond" w:cs="Times New Roman"/>
          <w:sz w:val="24"/>
          <w:szCs w:val="24"/>
        </w:rPr>
        <w:t>:</w:t>
      </w:r>
    </w:p>
    <w:p w:rsidR="006B0D7E" w:rsidRPr="006B0D7E" w:rsidRDefault="006B0D7E" w:rsidP="006B0D7E">
      <w:pPr>
        <w:keepNext/>
        <w:keepLines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Garamond" w:eastAsia="Calibri" w:hAnsi="Garamond" w:cs="Times New Roman"/>
          <w:sz w:val="24"/>
          <w:szCs w:val="24"/>
        </w:rPr>
      </w:pPr>
      <w:bookmarkStart w:id="3" w:name="_Toc448128034"/>
      <w:bookmarkStart w:id="4" w:name="_Toc448912275"/>
      <w:r w:rsidRPr="006B0D7E">
        <w:rPr>
          <w:rFonts w:ascii="Garamond" w:eastAsia="Calibri" w:hAnsi="Garamond" w:cs="Times New Roman"/>
          <w:sz w:val="24"/>
          <w:szCs w:val="24"/>
        </w:rPr>
        <w:t>szabályozott tőzsdén nem jegyeznek,</w:t>
      </w:r>
      <w:bookmarkEnd w:id="3"/>
      <w:bookmarkEnd w:id="4"/>
    </w:p>
    <w:p w:rsidR="006B0D7E" w:rsidRPr="006B0D7E" w:rsidRDefault="006B0D7E" w:rsidP="006B0D7E">
      <w:pPr>
        <w:keepNext/>
        <w:keepLines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Garamond" w:eastAsia="Calibri" w:hAnsi="Garamond" w:cs="Times New Roman"/>
          <w:sz w:val="24"/>
          <w:szCs w:val="24"/>
        </w:rPr>
      </w:pPr>
      <w:bookmarkStart w:id="5" w:name="_Toc448128035"/>
      <w:bookmarkStart w:id="6" w:name="_Toc448912276"/>
      <w:r w:rsidRPr="006B0D7E">
        <w:rPr>
          <w:rFonts w:ascii="Garamond" w:eastAsia="Calibri" w:hAnsi="Garamond" w:cs="Times New Roman"/>
          <w:sz w:val="24"/>
          <w:szCs w:val="24"/>
        </w:rPr>
        <w:t>szabályozott tőzsdén jegyeznek.</w:t>
      </w:r>
      <w:bookmarkEnd w:id="5"/>
      <w:bookmarkEnd w:id="6"/>
    </w:p>
    <w:p w:rsidR="006B0D7E" w:rsidRPr="006B0D7E" w:rsidRDefault="006B0D7E" w:rsidP="006B0D7E">
      <w:pPr>
        <w:spacing w:after="0" w:line="240" w:lineRule="auto"/>
        <w:ind w:left="284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B0D7E">
        <w:rPr>
          <w:rFonts w:ascii="Garamond" w:eastAsia="Calibri" w:hAnsi="Garamond" w:cs="Times New Roman"/>
          <w:bCs/>
          <w:sz w:val="24"/>
          <w:szCs w:val="24"/>
        </w:rPr>
        <w:t>Szabályozott tőzsdén nem jegyzett ajánlattevőként nyilatkozom, hogy:</w:t>
      </w:r>
      <w:r w:rsidRPr="006B0D7E">
        <w:rPr>
          <w:rFonts w:ascii="Garamond" w:eastAsia="Calibri" w:hAnsi="Garamond" w:cs="Times New Roman"/>
          <w:bCs/>
          <w:sz w:val="24"/>
          <w:szCs w:val="24"/>
          <w:vertAlign w:val="superscript"/>
        </w:rPr>
        <w:footnoteReference w:customMarkFollows="1" w:id="3"/>
        <w:t>[2]</w:t>
      </w:r>
      <w:r w:rsidRPr="006B0D7E"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:rsidR="006B0D7E" w:rsidRPr="006B0D7E" w:rsidRDefault="006B0D7E" w:rsidP="006B0D7E">
      <w:pPr>
        <w:keepNext/>
        <w:keepLines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Garamond" w:eastAsia="Calibri" w:hAnsi="Garamond" w:cs="Times New Roman"/>
          <w:sz w:val="24"/>
          <w:szCs w:val="24"/>
        </w:rPr>
      </w:pPr>
      <w:bookmarkStart w:id="7" w:name="_Toc448128036"/>
      <w:bookmarkStart w:id="8" w:name="_Toc448912277"/>
      <w:r w:rsidRPr="006B0D7E">
        <w:rPr>
          <w:rFonts w:ascii="Garamond" w:eastAsia="Calibri" w:hAnsi="Garamond" w:cs="Times New Roman"/>
          <w:sz w:val="24"/>
          <w:szCs w:val="24"/>
        </w:rPr>
        <w:t>az alábbi táblázatban valamennyi tényleges tulajdonos nevét és állandó lakóhelyét feltüntettem:</w:t>
      </w:r>
      <w:bookmarkEnd w:id="7"/>
      <w:bookmarkEnd w:id="8"/>
    </w:p>
    <w:p w:rsidR="006B0D7E" w:rsidRPr="006B0D7E" w:rsidRDefault="006B0D7E" w:rsidP="006B0D7E">
      <w:pPr>
        <w:keepNext/>
        <w:keepLines/>
        <w:tabs>
          <w:tab w:val="left" w:pos="212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Garamond" w:eastAsia="Calibri" w:hAnsi="Garamond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4485"/>
      </w:tblGrid>
      <w:tr w:rsidR="006B0D7E" w:rsidRPr="006B0D7E" w:rsidTr="00CC7B84">
        <w:tc>
          <w:tcPr>
            <w:tcW w:w="453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  <w:t>Név</w:t>
            </w:r>
            <w:proofErr w:type="spellEnd"/>
          </w:p>
        </w:tc>
        <w:tc>
          <w:tcPr>
            <w:tcW w:w="452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  <w:t>Állandó</w:t>
            </w:r>
            <w:proofErr w:type="spellEnd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D7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US"/>
              </w:rPr>
              <w:t>lakóhely</w:t>
            </w:r>
            <w:proofErr w:type="spellEnd"/>
          </w:p>
        </w:tc>
      </w:tr>
      <w:tr w:rsidR="006B0D7E" w:rsidRPr="006B0D7E" w:rsidTr="00CC7B84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en-US"/>
              </w:rPr>
            </w:pP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en-US"/>
              </w:rPr>
            </w:pPr>
          </w:p>
        </w:tc>
      </w:tr>
      <w:tr w:rsidR="006B0D7E" w:rsidRPr="006B0D7E" w:rsidTr="00CC7B84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en-US"/>
              </w:rPr>
            </w:pP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en-US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 xml:space="preserve">[A pénzmosás és a terrorizmus finanszírozása megelőzéséről és megakadályozásáról szóló 2007. évi CXXXVI. törvény (a továbbiakban </w:t>
      </w: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Pmtv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.) 3. §-a szerint a tényleges tulajdonos fogalma a következő: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b/>
          <w:bCs/>
          <w:sz w:val="24"/>
          <w:szCs w:val="24"/>
          <w:lang w:eastAsia="hu-HU"/>
        </w:rPr>
        <w:t>r) tényleges tulajdonos: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ra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 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lastRenderedPageBreak/>
        <w:t>rb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 az a természetes személy, aki jogi személyben vagy jogi személyiséggel nem rendelkező szervezetben – a Ptk. 8:2. § (2) bekezdésében meghatározott – meghatározó befolyással rendelkezik,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rc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 az a természetes személy, akinek megbízásából valamely ügyleti megbízást végrehajtanak,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rd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 alapítványok esetében az a természetes személy,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1. aki az alapítvány vagyona legalább huszonöt százalékának a kedvezményezettje, ha a leendő kedvezményezetteket már meghatározták,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2. akinek érdekében az alapítványt létrehozták, illetve működtetik, ha a kedvezményezetteket még nem határozták meg, vagy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6B0D7E" w:rsidRPr="006B0D7E" w:rsidRDefault="006B0D7E" w:rsidP="006B0D7E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re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 xml:space="preserve">) az </w:t>
      </w: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ra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)–</w:t>
      </w:r>
      <w:proofErr w:type="spellStart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rb</w:t>
      </w:r>
      <w:proofErr w:type="spellEnd"/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) alpontokban meghatározott természetes személy hiányában a jogi személy vagy jogi személyiséggel nem rendelkező szervezet vezető tisztségviselője;</w:t>
      </w:r>
    </w:p>
    <w:p w:rsidR="006B0D7E" w:rsidRPr="006B0D7E" w:rsidRDefault="006B0D7E" w:rsidP="006B0D7E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br w:type="page"/>
      </w:r>
    </w:p>
    <w:p w:rsidR="006B0D7E" w:rsidRPr="006B0D7E" w:rsidRDefault="006B0D7E" w:rsidP="006B0D7E">
      <w:pPr>
        <w:spacing w:after="0" w:line="240" w:lineRule="auto"/>
        <w:ind w:left="7088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8. számú melléklet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Ajánlattevő nyilatkozata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 Kbt. 67. § (4) bekezdése szerint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……………………………………………..….. </w:t>
      </w: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társaság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ajánlattevő, melyet képvisel: …………………………… </w:t>
      </w: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kijelentjük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hogy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szerződés teljesítéséhez nem veszünk igénybe a Kbt. 62. § (1) és (2) bekezdésének rendelkezéseiben felsorolt kizáró okok hatálya alá eső alvállalkozót.</w:t>
      </w: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br w:type="page"/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9. számú melléklet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>Kbt. 67. § (1) bekezdése szerinti nyilatkozat részeként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Nyilatkozat a Kbt. 114. § (2) bekezdése szerint az alkalmassági követelmények teljesítéséről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Alulírott ……………………………………………….. (képviselő neve)</w:t>
      </w:r>
      <w:r w:rsidRPr="006B0D7E">
        <w:rPr>
          <w:rFonts w:ascii="Garamond" w:eastAsia="Calibri" w:hAnsi="Garamond" w:cs="Times New Roman"/>
          <w:i/>
          <w:iCs/>
          <w:sz w:val="24"/>
          <w:szCs w:val="24"/>
        </w:rPr>
        <w:t xml:space="preserve">, </w:t>
      </w:r>
      <w:r w:rsidRPr="006B0D7E">
        <w:rPr>
          <w:rFonts w:ascii="Garamond" w:eastAsia="Calibri" w:hAnsi="Garamond" w:cs="Times New Roman"/>
          <w:sz w:val="24"/>
          <w:szCs w:val="24"/>
        </w:rPr>
        <w:t xml:space="preserve">mint a ………………………… ……………………………………………................. (Ajánlattevő neve, címe) képviselője a „ </w:t>
      </w:r>
      <w:r w:rsidRPr="006B0D7E">
        <w:rPr>
          <w:rFonts w:ascii="Garamond" w:eastAsia="Calibri" w:hAnsi="Garamond" w:cs="Times New Roman"/>
          <w:b/>
          <w:sz w:val="24"/>
          <w:szCs w:val="24"/>
        </w:rPr>
        <w:t xml:space="preserve">Gyermek-kardiológiai és magzati </w:t>
      </w:r>
      <w:proofErr w:type="spellStart"/>
      <w:r w:rsidRPr="006B0D7E">
        <w:rPr>
          <w:rFonts w:ascii="Garamond" w:eastAsia="Calibri" w:hAnsi="Garamond" w:cs="Times New Roman"/>
          <w:b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b/>
          <w:sz w:val="24"/>
          <w:szCs w:val="24"/>
        </w:rPr>
        <w:t xml:space="preserve"> tevékenység ellátása a Pécsi Tudományegyetem részére 2.</w:t>
      </w:r>
      <w:r w:rsidRPr="006B0D7E">
        <w:rPr>
          <w:rFonts w:ascii="Garamond" w:eastAsia="Calibri" w:hAnsi="Garamond" w:cs="Times New Roman"/>
          <w:sz w:val="24"/>
          <w:szCs w:val="24"/>
        </w:rPr>
        <w:t>”</w:t>
      </w:r>
      <w:r w:rsidRPr="006B0D7E" w:rsidDel="0089041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B0D7E">
        <w:rPr>
          <w:rFonts w:ascii="Garamond" w:eastAsia="Calibri" w:hAnsi="Garamond" w:cs="Times New Roman"/>
          <w:i/>
          <w:iCs/>
          <w:sz w:val="24"/>
          <w:szCs w:val="24"/>
        </w:rPr>
        <w:t xml:space="preserve"> </w:t>
      </w:r>
      <w:r w:rsidRPr="006B0D7E">
        <w:rPr>
          <w:rFonts w:ascii="Garamond" w:eastAsia="Calibri" w:hAnsi="Garamond" w:cs="Times New Roman"/>
          <w:sz w:val="24"/>
          <w:szCs w:val="24"/>
        </w:rPr>
        <w:t>tárgyban indított közbeszerzési eljárásban nyilatkozom, hogy az általam képviselt …………………….…………….. ……….(Ajánlattevő neve) az ajánlattételi felhívás P.1.) illetve az M.1)., M.2.) és M.3.) pontjaiban előírt alkalmassági minimumkövetelményeknek megfelel.</w:t>
      </w:r>
      <w:proofErr w:type="gramEnd"/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A nyilatkozatot annak ismeretében teszem, hogy Ajánlatkérő a Kbt. 69. §-a szerinti felhívására köteles vagyok csatolni az ajánlattételi felhívás P/1. illetve az M.1)</w:t>
      </w: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.,</w:t>
      </w:r>
      <w:proofErr w:type="gramEnd"/>
      <w:r w:rsidRPr="006B0D7E">
        <w:rPr>
          <w:rFonts w:ascii="Garamond" w:eastAsia="Calibri" w:hAnsi="Garamond" w:cs="Times New Roman"/>
          <w:sz w:val="24"/>
          <w:szCs w:val="24"/>
        </w:rPr>
        <w:t xml:space="preserve"> M.2.) és M.3.) pontjaiban előírt dokumentumokat.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2"/>
        <w:gridCol w:w="3411"/>
        <w:gridCol w:w="4237"/>
      </w:tblGrid>
      <w:tr w:rsidR="006B0D7E" w:rsidRPr="006B0D7E" w:rsidTr="00CC7B84">
        <w:tc>
          <w:tcPr>
            <w:tcW w:w="9488" w:type="dxa"/>
            <w:gridSpan w:val="3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Keltezés (helység, év, hónap, nap)</w:t>
            </w:r>
          </w:p>
        </w:tc>
      </w:tr>
      <w:tr w:rsidR="006B0D7E" w:rsidRPr="006B0D7E" w:rsidTr="00CC7B84">
        <w:tc>
          <w:tcPr>
            <w:tcW w:w="1495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1495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(cégjegyzésre jogosult vagy szabályszerűen meghatalmazott képviselő aláírása)</w:t>
            </w:r>
          </w:p>
        </w:tc>
      </w:tr>
    </w:tbl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>10. számú melléklet</w:t>
      </w:r>
    </w:p>
    <w:p w:rsidR="006B0D7E" w:rsidRPr="006B0D7E" w:rsidRDefault="006B0D7E" w:rsidP="006B0D7E">
      <w:pPr>
        <w:keepNext/>
        <w:tabs>
          <w:tab w:val="left" w:pos="709"/>
        </w:tabs>
        <w:suppressAutoHyphens/>
        <w:spacing w:before="240" w:after="120" w:line="240" w:lineRule="auto"/>
        <w:ind w:left="1134" w:hanging="1134"/>
        <w:jc w:val="center"/>
        <w:outlineLvl w:val="2"/>
        <w:rPr>
          <w:rFonts w:ascii="Garamond" w:eastAsia="Times New Roman" w:hAnsi="Garamond" w:cs="Times New Roman"/>
          <w:b/>
          <w:smallCaps/>
          <w:kern w:val="32"/>
          <w:sz w:val="24"/>
          <w:szCs w:val="24"/>
          <w:u w:val="single"/>
          <w:lang w:val="en-GB" w:eastAsia="x-none"/>
        </w:rPr>
      </w:pPr>
      <w:bookmarkStart w:id="9" w:name="_Toc465690773"/>
      <w:r w:rsidRPr="006B0D7E">
        <w:rPr>
          <w:rFonts w:ascii="Garamond" w:eastAsia="Times New Roman" w:hAnsi="Garamond" w:cs="Times New Roman"/>
          <w:b/>
          <w:smallCaps/>
          <w:kern w:val="32"/>
          <w:sz w:val="24"/>
          <w:szCs w:val="24"/>
          <w:lang w:val="en-GB" w:eastAsia="x-none"/>
        </w:rPr>
        <w:t>NYILATKOZAT VÁLTOZÁSBEJEGYZÉSI ELJÁRÁSRÓL</w:t>
      </w:r>
      <w:bookmarkEnd w:id="9"/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„Gyermek-kardiológiai és magzati </w:t>
      </w:r>
      <w:proofErr w:type="spellStart"/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>echokardiológai</w:t>
      </w:r>
      <w:proofErr w:type="spellEnd"/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 tevékenység ellátása a Pécsi Tudományegyetem részére 2.”</w:t>
      </w:r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 </w:t>
      </w:r>
      <w:proofErr w:type="gramStart"/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>tárgyú</w:t>
      </w:r>
      <w:proofErr w:type="gramEnd"/>
      <w:r w:rsidRPr="006B0D7E">
        <w:rPr>
          <w:rFonts w:ascii="Garamond" w:eastAsia="Times New Roman" w:hAnsi="Garamond" w:cs="Times New Roman"/>
          <w:i/>
          <w:sz w:val="24"/>
          <w:szCs w:val="24"/>
          <w:lang w:eastAsia="ar-SA"/>
        </w:rPr>
        <w:t xml:space="preserve"> közbeszerzési eljárásban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Alulírott</w:t>
      </w: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a(z)……………………………………………… (székhely:………………………………………) Ajánlattevő / Közös ajánlattevő</w:t>
      </w:r>
      <w:r w:rsidRPr="006B0D7E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4"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cégjegyzésre jogosult / meghatalmazott képviselője</w:t>
      </w:r>
      <w:r w:rsidRPr="006B0D7E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5"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ezennel kijelentem, hogy:</w:t>
      </w:r>
    </w:p>
    <w:p w:rsidR="006B0D7E" w:rsidRPr="006B0D7E" w:rsidRDefault="006B0D7E" w:rsidP="006B0D7E">
      <w:pPr>
        <w:numPr>
          <w:ilvl w:val="0"/>
          <w:numId w:val="9"/>
        </w:numPr>
        <w:suppressAutoHyphens/>
        <w:spacing w:before="120" w:after="0" w:line="240" w:lineRule="auto"/>
        <w:ind w:left="992" w:hanging="425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Ajánlattevő / Közös ajánlattevő cégügyében</w:t>
      </w:r>
      <w:r w:rsidRPr="006B0D7E">
        <w:rPr>
          <w:rFonts w:ascii="Garamond" w:eastAsia="Times New Roman" w:hAnsi="Garamond" w:cs="Arial"/>
          <w:sz w:val="24"/>
          <w:szCs w:val="24"/>
          <w:vertAlign w:val="superscript"/>
          <w:lang w:eastAsia="hu-HU"/>
        </w:rPr>
        <w:footnoteReference w:id="6"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6B0D7E" w:rsidRPr="006B0D7E" w:rsidRDefault="006B0D7E" w:rsidP="006B0D7E">
      <w:pPr>
        <w:numPr>
          <w:ilvl w:val="0"/>
          <w:numId w:val="10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jelenleg nincs folyamatban módosítás;</w:t>
      </w:r>
    </w:p>
    <w:p w:rsidR="006B0D7E" w:rsidRPr="006B0D7E" w:rsidRDefault="006B0D7E" w:rsidP="006B0D7E">
      <w:pPr>
        <w:numPr>
          <w:ilvl w:val="0"/>
          <w:numId w:val="10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a társaság cégügyében jelenleg van folyamatban módosítás, melyre tekintettel csatolom a cégbírósághoz benyújtott változásbejegyzési kérelmet és az annak érkezéséről a cégbíróság által megküldött igazolást;</w:t>
      </w:r>
    </w:p>
    <w:p w:rsidR="006B0D7E" w:rsidRPr="006B0D7E" w:rsidRDefault="006B0D7E" w:rsidP="006B0D7E">
      <w:pPr>
        <w:numPr>
          <w:ilvl w:val="0"/>
          <w:numId w:val="9"/>
        </w:numPr>
        <w:suppressAutoHyphens/>
        <w:spacing w:before="120" w:after="0" w:line="240" w:lineRule="auto"/>
        <w:ind w:left="992" w:hanging="425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az általunk erőforrás igazolására igénybe venni kívánt szervezet esetében</w:t>
      </w:r>
      <w:r w:rsidRPr="006B0D7E">
        <w:rPr>
          <w:rFonts w:ascii="Garamond" w:eastAsia="Times New Roman" w:hAnsi="Garamond" w:cs="Arial"/>
          <w:sz w:val="24"/>
          <w:szCs w:val="24"/>
          <w:vertAlign w:val="superscript"/>
          <w:lang w:eastAsia="hu-HU"/>
        </w:rPr>
        <w:footnoteReference w:id="7"/>
      </w:r>
    </w:p>
    <w:p w:rsidR="006B0D7E" w:rsidRPr="006B0D7E" w:rsidRDefault="006B0D7E" w:rsidP="006B0D7E">
      <w:pPr>
        <w:numPr>
          <w:ilvl w:val="0"/>
          <w:numId w:val="11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jelenleg nincs folyamatban módosítás;</w:t>
      </w:r>
    </w:p>
    <w:p w:rsidR="006B0D7E" w:rsidRPr="006B0D7E" w:rsidRDefault="006B0D7E" w:rsidP="006B0D7E">
      <w:pPr>
        <w:numPr>
          <w:ilvl w:val="0"/>
          <w:numId w:val="11"/>
        </w:numPr>
        <w:suppressAutoHyphens/>
        <w:spacing w:before="120" w:after="0" w:line="240" w:lineRule="auto"/>
        <w:ind w:left="1701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sz w:val="24"/>
          <w:szCs w:val="24"/>
          <w:lang w:eastAsia="hu-HU"/>
        </w:rPr>
        <w:t>az erőforrás igazolására igénybe venni kívánt szervezet cégügyében jelenleg van folyamatban módosítás, melyre tekintettel csatolom a cégbírósághoz benyújtott változásbejegyzési kérelmet és az annak érkezéséről a cégbíróság által megküldött igazolást;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tabs>
          <w:tab w:val="left" w:pos="180"/>
          <w:tab w:val="left" w:pos="54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Keltezés (helység, év, hónap, nap)</w:t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:rsidR="006B0D7E" w:rsidRPr="006B0D7E" w:rsidRDefault="006B0D7E" w:rsidP="006B0D7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…………………………………………</w:t>
      </w:r>
    </w:p>
    <w:p w:rsidR="006B0D7E" w:rsidRPr="006B0D7E" w:rsidRDefault="006B0D7E" w:rsidP="006B0D7E">
      <w:pPr>
        <w:tabs>
          <w:tab w:val="center" w:pos="652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(cégjegyzésre jogosult vagy szabályszerűen </w:t>
      </w:r>
    </w:p>
    <w:p w:rsidR="006B0D7E" w:rsidRPr="006B0D7E" w:rsidRDefault="006B0D7E" w:rsidP="006B0D7E">
      <w:pPr>
        <w:tabs>
          <w:tab w:val="center" w:pos="652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meghatalmazott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képviselő aláírása)</w:t>
      </w:r>
    </w:p>
    <w:p w:rsidR="006B0D7E" w:rsidRPr="006B0D7E" w:rsidRDefault="006B0D7E" w:rsidP="006B0D7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keepNext/>
        <w:spacing w:after="0" w:line="240" w:lineRule="auto"/>
        <w:jc w:val="right"/>
        <w:outlineLvl w:val="3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11. számú melléklet</w:t>
      </w: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keepNext/>
        <w:spacing w:after="0" w:line="240" w:lineRule="auto"/>
        <w:jc w:val="center"/>
        <w:outlineLvl w:val="3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 xml:space="preserve">Nyilatkozat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hu-HU"/>
        </w:rPr>
        <w:t>az elektronikusan benyújtott ajánlatról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tabs>
          <w:tab w:val="left" w:pos="1843"/>
        </w:tabs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Alulírott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</w:rPr>
        <w:t xml:space="preserve"> ________________________________ mint a(z) _________________________ ajánlattevő cégjegyzésre jogosult képviselője büntetőjogi felelősségem tudatában 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pacing w:val="56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b/>
          <w:bCs/>
          <w:spacing w:val="56"/>
          <w:sz w:val="24"/>
          <w:szCs w:val="24"/>
        </w:rPr>
        <w:t>nyilatkozom</w:t>
      </w:r>
      <w:proofErr w:type="gramEnd"/>
      <w:r w:rsidRPr="006B0D7E">
        <w:rPr>
          <w:rFonts w:ascii="Garamond" w:eastAsia="Calibri" w:hAnsi="Garamond" w:cs="Times New Roman"/>
          <w:b/>
          <w:bCs/>
          <w:spacing w:val="56"/>
          <w:sz w:val="24"/>
          <w:szCs w:val="24"/>
        </w:rPr>
        <w:t>,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56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hogy</w:t>
      </w:r>
      <w:proofErr w:type="gramEnd"/>
      <w:r w:rsidRPr="006B0D7E">
        <w:rPr>
          <w:rFonts w:ascii="Garamond" w:eastAsia="Calibri" w:hAnsi="Garamond" w:cs="Times New Roman"/>
          <w:sz w:val="24"/>
          <w:szCs w:val="24"/>
        </w:rPr>
        <w:t xml:space="preserve"> az elektronikus formában benyújtott ajánlat mindenben megegyezik a papír alapú eredeti példánnyal.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br w:type="page"/>
      </w:r>
    </w:p>
    <w:p w:rsidR="006B0D7E" w:rsidRPr="006B0D7E" w:rsidRDefault="006B0D7E" w:rsidP="006B0D7E">
      <w:pPr>
        <w:spacing w:after="0" w:line="240" w:lineRule="auto"/>
        <w:ind w:left="1843" w:hanging="415"/>
        <w:jc w:val="right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12.</w:t>
      </w:r>
      <w:r w:rsidRPr="006B0D7E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  <w:t>számú melléklet</w:t>
      </w:r>
    </w:p>
    <w:p w:rsidR="006B0D7E" w:rsidRPr="006B0D7E" w:rsidRDefault="006B0D7E" w:rsidP="006B0D7E">
      <w:pPr>
        <w:spacing w:after="0" w:line="240" w:lineRule="auto"/>
        <w:ind w:left="1788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Calibri" w:hAnsi="Garamond" w:cs="Times New Roman"/>
          <w:i/>
          <w:sz w:val="24"/>
          <w:szCs w:val="24"/>
        </w:rPr>
      </w:pPr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NYILATKOZAT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  <w:r w:rsidRPr="006B0D7E">
        <w:rPr>
          <w:rFonts w:ascii="Garamond" w:eastAsia="Calibri" w:hAnsi="Garamond" w:cs="Times New Roman"/>
          <w:b/>
          <w:caps/>
          <w:sz w:val="24"/>
          <w:szCs w:val="24"/>
        </w:rPr>
        <w:t xml:space="preserve">nyertesség esetén a szerződés feltöltéséhez szükséges adatokról </w:t>
      </w:r>
    </w:p>
    <w:p w:rsidR="006B0D7E" w:rsidRPr="006B0D7E" w:rsidRDefault="006B0D7E" w:rsidP="006B0D7E">
      <w:pPr>
        <w:spacing w:after="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>Alulírott …</w:t>
      </w:r>
      <w:proofErr w:type="gramEnd"/>
      <w:r w:rsidRPr="006B0D7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………………….. társaság (ajánlattevő), melyet képvisel: …………………………… </w:t>
      </w: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</w:pPr>
      <w:proofErr w:type="gramStart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nyilatkozom</w:t>
      </w:r>
      <w:proofErr w:type="gramEnd"/>
      <w:r w:rsidRPr="006B0D7E">
        <w:rPr>
          <w:rFonts w:ascii="Garamond" w:eastAsia="Times New Roman" w:hAnsi="Garamond" w:cs="Times New Roman"/>
          <w:b/>
          <w:spacing w:val="40"/>
          <w:sz w:val="24"/>
          <w:szCs w:val="24"/>
          <w:lang w:eastAsia="hu-HU"/>
        </w:rPr>
        <w:t>,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proofErr w:type="gramStart"/>
      <w:r w:rsidRPr="006B0D7E">
        <w:rPr>
          <w:rFonts w:ascii="Garamond" w:eastAsia="Calibri" w:hAnsi="Garamond" w:cs="Arial"/>
          <w:sz w:val="24"/>
          <w:szCs w:val="24"/>
        </w:rPr>
        <w:t>hogy</w:t>
      </w:r>
      <w:proofErr w:type="gramEnd"/>
      <w:r w:rsidRPr="006B0D7E">
        <w:rPr>
          <w:rFonts w:ascii="Garamond" w:eastAsia="Calibri" w:hAnsi="Garamond" w:cs="Arial"/>
          <w:sz w:val="24"/>
          <w:szCs w:val="24"/>
        </w:rPr>
        <w:t xml:space="preserve"> nyertességünk esetén:</w:t>
      </w:r>
    </w:p>
    <w:p w:rsidR="006B0D7E" w:rsidRPr="006B0D7E" w:rsidRDefault="006B0D7E" w:rsidP="006B0D7E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r w:rsidRPr="006B0D7E">
        <w:rPr>
          <w:rFonts w:ascii="Garamond" w:eastAsia="Calibri" w:hAnsi="Garamond" w:cs="Arial"/>
          <w:b/>
          <w:sz w:val="24"/>
          <w:szCs w:val="24"/>
        </w:rPr>
        <w:t>Szerződés teljesítésével kapcsolatban kijelölt kapcsolattartó: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Telefonszám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Fax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E-mail cím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proofErr w:type="gramStart"/>
      <w:r w:rsidRPr="006B0D7E">
        <w:rPr>
          <w:rFonts w:ascii="Garamond" w:eastAsia="Calibri" w:hAnsi="Garamond" w:cs="Arial"/>
          <w:b/>
          <w:sz w:val="24"/>
          <w:szCs w:val="24"/>
        </w:rPr>
        <w:t>Ajánlattevő(</w:t>
      </w:r>
      <w:proofErr w:type="gramEnd"/>
      <w:r w:rsidRPr="006B0D7E">
        <w:rPr>
          <w:rFonts w:ascii="Garamond" w:eastAsia="Calibri" w:hAnsi="Garamond" w:cs="Arial"/>
          <w:b/>
          <w:sz w:val="24"/>
          <w:szCs w:val="24"/>
        </w:rPr>
        <w:t>k) nevében a Szerződést aláíró, képviseletre jogosult személy: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before="240" w:after="120" w:line="240" w:lineRule="auto"/>
        <w:ind w:left="357"/>
        <w:jc w:val="both"/>
        <w:rPr>
          <w:rFonts w:ascii="Garamond" w:eastAsia="Calibri" w:hAnsi="Garamond" w:cs="Arial"/>
          <w:b/>
          <w:sz w:val="24"/>
          <w:szCs w:val="24"/>
        </w:rPr>
      </w:pPr>
      <w:r w:rsidRPr="006B0D7E">
        <w:rPr>
          <w:rFonts w:ascii="Garamond" w:eastAsia="Calibri" w:hAnsi="Garamond" w:cs="Arial"/>
          <w:b/>
          <w:sz w:val="24"/>
          <w:szCs w:val="24"/>
        </w:rPr>
        <w:t>Együttes aláírási jog esetén</w:t>
      </w:r>
      <w:r w:rsidRPr="006B0D7E">
        <w:rPr>
          <w:rFonts w:ascii="Garamond" w:eastAsia="Calibri" w:hAnsi="Garamond" w:cs="Arial"/>
          <w:b/>
          <w:sz w:val="24"/>
          <w:szCs w:val="24"/>
          <w:vertAlign w:val="superscript"/>
        </w:rPr>
        <w:footnoteReference w:id="8"/>
      </w:r>
      <w:r w:rsidRPr="006B0D7E">
        <w:rPr>
          <w:rFonts w:ascii="Garamond" w:eastAsia="Calibri" w:hAnsi="Garamond" w:cs="Arial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D9D9D9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D9D9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Név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sz w:val="24"/>
                <w:szCs w:val="24"/>
              </w:rPr>
              <w:t>Beosztás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hu-HU"/>
        </w:rPr>
      </w:pPr>
    </w:p>
    <w:p w:rsidR="006B0D7E" w:rsidRPr="006B0D7E" w:rsidRDefault="006B0D7E" w:rsidP="006B0D7E">
      <w:pPr>
        <w:spacing w:after="0" w:line="240" w:lineRule="auto"/>
        <w:ind w:left="357"/>
        <w:contextualSpacing/>
        <w:jc w:val="both"/>
        <w:rPr>
          <w:rFonts w:ascii="Garamond" w:eastAsia="Calibri" w:hAnsi="Garamond" w:cs="Arial"/>
          <w:b/>
          <w:sz w:val="24"/>
          <w:szCs w:val="24"/>
        </w:rPr>
      </w:pPr>
      <w:r w:rsidRPr="006B0D7E">
        <w:rPr>
          <w:rFonts w:ascii="Garamond" w:eastAsia="Calibri" w:hAnsi="Garamond" w:cs="Arial"/>
          <w:b/>
          <w:sz w:val="24"/>
          <w:szCs w:val="24"/>
        </w:rPr>
        <w:t>A nyertes ajánlattevő a jótállással kapcsolatos bejelentéseket az alábbi elérhetőségeken fogadja: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6"/>
      </w:tblGrid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</w:tr>
      <w:tr w:rsidR="006B0D7E" w:rsidRPr="006B0D7E" w:rsidTr="00CC7B84">
        <w:trPr>
          <w:jc w:val="center"/>
        </w:trPr>
        <w:tc>
          <w:tcPr>
            <w:tcW w:w="2381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Arial"/>
                <w:b/>
                <w:sz w:val="24"/>
                <w:szCs w:val="24"/>
              </w:rPr>
              <w:t>Fax:</w:t>
            </w:r>
          </w:p>
        </w:tc>
        <w:tc>
          <w:tcPr>
            <w:tcW w:w="5386" w:type="dxa"/>
            <w:shd w:val="clear" w:color="auto" w:fill="auto"/>
          </w:tcPr>
          <w:p w:rsidR="006B0D7E" w:rsidRPr="006B0D7E" w:rsidRDefault="006B0D7E" w:rsidP="006B0D7E">
            <w:pPr>
              <w:spacing w:after="0" w:line="240" w:lineRule="auto"/>
              <w:contextualSpacing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hu-HU"/>
        </w:rPr>
      </w:pPr>
    </w:p>
    <w:p w:rsidR="006B0D7E" w:rsidRPr="006B0D7E" w:rsidRDefault="006B0D7E" w:rsidP="006B0D7E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___________________________________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  <w:t>(cégjegyzésre jogosult vagy szabályszerűen</w:t>
      </w:r>
    </w:p>
    <w:p w:rsidR="006B0D7E" w:rsidRPr="006B0D7E" w:rsidRDefault="006B0D7E" w:rsidP="006B0D7E">
      <w:pPr>
        <w:tabs>
          <w:tab w:val="center" w:pos="2127"/>
          <w:tab w:val="center" w:pos="680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ar-SA"/>
        </w:rPr>
      </w:pP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>meghatalmazott</w:t>
      </w:r>
      <w:proofErr w:type="gramEnd"/>
      <w:r w:rsidRPr="006B0D7E">
        <w:rPr>
          <w:rFonts w:ascii="Garamond" w:eastAsia="Calibri" w:hAnsi="Garamond" w:cs="Times New Roman"/>
          <w:sz w:val="24"/>
          <w:szCs w:val="24"/>
          <w:lang w:eastAsia="ar-SA"/>
        </w:rPr>
        <w:t xml:space="preserve"> képviselő aláírása)</w:t>
      </w:r>
    </w:p>
    <w:p w:rsidR="006B0D7E" w:rsidRPr="006B0D7E" w:rsidRDefault="006B0D7E" w:rsidP="006B0D7E">
      <w:pPr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  <w:r w:rsidRPr="006B0D7E"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  <w:br w:type="page"/>
      </w:r>
    </w:p>
    <w:p w:rsidR="006B0D7E" w:rsidRPr="006B0D7E" w:rsidRDefault="006B0D7E" w:rsidP="006B0D7E">
      <w:pPr>
        <w:spacing w:after="120" w:line="276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lastRenderedPageBreak/>
        <w:t>13. számú melléklet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  <w:caps/>
          <w:sz w:val="24"/>
        </w:rPr>
      </w:pPr>
      <w:r w:rsidRPr="006B0D7E">
        <w:rPr>
          <w:rFonts w:ascii="Garamond" w:eastAsia="Calibri" w:hAnsi="Garamond" w:cs="Times New Roman"/>
          <w:b/>
          <w:caps/>
          <w:sz w:val="24"/>
        </w:rPr>
        <w:t>Nyilatkozat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sz w:val="24"/>
        </w:rPr>
      </w:pPr>
      <w:proofErr w:type="gramStart"/>
      <w:r w:rsidRPr="006B0D7E">
        <w:rPr>
          <w:rFonts w:ascii="Garamond" w:eastAsia="Calibri" w:hAnsi="Garamond" w:cs="Times New Roman"/>
          <w:b/>
          <w:sz w:val="24"/>
        </w:rPr>
        <w:t>a</w:t>
      </w:r>
      <w:proofErr w:type="gramEnd"/>
      <w:r w:rsidRPr="006B0D7E">
        <w:rPr>
          <w:rFonts w:ascii="Garamond" w:eastAsia="Calibri" w:hAnsi="Garamond" w:cs="Times New Roman"/>
          <w:b/>
          <w:sz w:val="24"/>
        </w:rPr>
        <w:t xml:space="preserve"> közbeszerzésekről szóló 2015. évi CXLIII. törvény (Kbt.) 65 § (1) bekezdés b) pontja, valamint 321/2015. (X.30.) Korm. rend. 21. § (3) bekezdés b) pontja tekintetében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sz w:val="24"/>
        </w:rPr>
      </w:pP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i/>
          <w:sz w:val="24"/>
          <w:lang w:eastAsia="hu-HU"/>
        </w:rPr>
      </w:pPr>
      <w:r w:rsidRPr="006B0D7E">
        <w:rPr>
          <w:rFonts w:ascii="Garamond" w:eastAsia="Calibri" w:hAnsi="Garamond" w:cs="Times New Roman"/>
          <w:i/>
          <w:sz w:val="24"/>
          <w:lang w:eastAsia="hu-HU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lang w:eastAsia="hu-HU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lang w:eastAsia="hu-HU"/>
        </w:rPr>
        <w:t xml:space="preserve"> tevékenység ellátása a Pécsi Tudományegyetem részére 2.”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proofErr w:type="gramStart"/>
      <w:r w:rsidRPr="006B0D7E">
        <w:rPr>
          <w:rFonts w:ascii="Garamond" w:eastAsia="Calibri" w:hAnsi="Garamond" w:cs="Times New Roman"/>
          <w:sz w:val="24"/>
        </w:rPr>
        <w:t>Alulírott ………………………………… mint a(z)…………………………………………… (székhely:……………………………………) cégjegyzésre jogosult képviselője ezennel kijelentem, hogy a(z) ……………………………… mint Ajánlattevő/közös Ajánlattevő/Alkalmasság igazolásában részt vevő szervezet</w:t>
      </w:r>
      <w:r w:rsidRPr="006B0D7E">
        <w:rPr>
          <w:rFonts w:ascii="Garamond" w:eastAsia="Calibri" w:hAnsi="Garamond" w:cs="Times New Roman"/>
          <w:sz w:val="24"/>
          <w:vertAlign w:val="superscript"/>
        </w:rPr>
        <w:footnoteReference w:id="9"/>
      </w:r>
      <w:r w:rsidRPr="006B0D7E">
        <w:rPr>
          <w:rFonts w:ascii="Garamond" w:eastAsia="Calibri" w:hAnsi="Garamond" w:cs="Times New Roman"/>
          <w:sz w:val="24"/>
        </w:rPr>
        <w:t xml:space="preserve"> rendelkezik az eljárást megindító felhívásban meghatározott alábbi szakemberrel, akit be kíván vonni a teljesítésbe:</w:t>
      </w:r>
      <w:proofErr w:type="gramEnd"/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tbl>
      <w:tblPr>
        <w:tblW w:w="940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077"/>
        <w:gridCol w:w="2405"/>
        <w:gridCol w:w="2405"/>
      </w:tblGrid>
      <w:tr w:rsidR="006B0D7E" w:rsidRPr="006B0D7E" w:rsidTr="00CC7B84">
        <w:trPr>
          <w:trHeight w:val="182"/>
          <w:tblCellSpacing w:w="20" w:type="dxa"/>
        </w:trPr>
        <w:tc>
          <w:tcPr>
            <w:tcW w:w="2455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Név</w:t>
            </w:r>
            <w:r w:rsidRPr="006B0D7E">
              <w:rPr>
                <w:rFonts w:ascii="Garamond" w:eastAsia="Calibri" w:hAnsi="Garamond" w:cs="Times New Roman"/>
                <w:b/>
                <w:sz w:val="24"/>
                <w:vertAlign w:val="superscript"/>
              </w:rPr>
              <w:footnoteReference w:id="10"/>
            </w:r>
          </w:p>
        </w:tc>
        <w:tc>
          <w:tcPr>
            <w:tcW w:w="2037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Végzettség</w:t>
            </w:r>
          </w:p>
        </w:tc>
        <w:tc>
          <w:tcPr>
            <w:tcW w:w="2365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Ellátott funkció</w:t>
            </w:r>
          </w:p>
        </w:tc>
        <w:tc>
          <w:tcPr>
            <w:tcW w:w="2345" w:type="dxa"/>
            <w:shd w:val="clear" w:color="auto" w:fill="BFBFBF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Ellátott esetszám</w:t>
            </w:r>
            <w:r w:rsidRPr="006B0D7E">
              <w:rPr>
                <w:rFonts w:ascii="Garamond" w:eastAsia="Calibri" w:hAnsi="Garamond" w:cs="Times New Roman"/>
                <w:b/>
                <w:sz w:val="24"/>
                <w:vertAlign w:val="superscript"/>
              </w:rPr>
              <w:footnoteReference w:id="11"/>
            </w:r>
          </w:p>
        </w:tc>
      </w:tr>
      <w:tr w:rsidR="006B0D7E" w:rsidRPr="006B0D7E" w:rsidTr="00CC7B84">
        <w:trPr>
          <w:trHeight w:val="182"/>
          <w:tblCellSpacing w:w="20" w:type="dxa"/>
        </w:trPr>
        <w:tc>
          <w:tcPr>
            <w:tcW w:w="2455" w:type="dxa"/>
            <w:vAlign w:val="center"/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</w:rPr>
            </w:pPr>
          </w:p>
        </w:tc>
        <w:tc>
          <w:tcPr>
            <w:tcW w:w="2037" w:type="dxa"/>
            <w:vAlign w:val="center"/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45" w:type="dxa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6B0D7E" w:rsidRPr="006B0D7E" w:rsidRDefault="006B0D7E" w:rsidP="006B0D7E">
      <w:pPr>
        <w:spacing w:after="120" w:line="240" w:lineRule="auto"/>
        <w:ind w:left="709"/>
        <w:jc w:val="both"/>
        <w:rPr>
          <w:rFonts w:ascii="Garamond" w:eastAsia="Calibri" w:hAnsi="Garamond" w:cs="Times New Roman"/>
          <w:noProof/>
          <w:sz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>Keltezés (helység, év, hónap, nap)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ab/>
        <w:t>………………………………………………</w:t>
      </w: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ab/>
        <w:t>(cégszerű aláírás)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right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14. számú melléklet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6B0D7E">
        <w:rPr>
          <w:rFonts w:ascii="Garamond" w:eastAsia="Calibri" w:hAnsi="Garamond" w:cs="Times New Roman"/>
          <w:b/>
        </w:rPr>
        <w:t>TARTALOMJEGYZÉK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  <w:r w:rsidRPr="006B0D7E">
        <w:rPr>
          <w:rFonts w:ascii="Garamond" w:eastAsia="Calibri" w:hAnsi="Garamond" w:cs="Times New Roman"/>
          <w:b/>
        </w:rPr>
        <w:t>(UTÓLAGOS IGAZOLÁSI KÖTELEZETTSÉGHEZ KAPCSOLÓDÓAN)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1351"/>
      </w:tblGrid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spacing w:before="60" w:after="60" w:line="240" w:lineRule="auto"/>
              <w:ind w:left="-33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Oldalszám</w:t>
            </w: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3"/>
                <w:numId w:val="0"/>
              </w:numPr>
              <w:tabs>
                <w:tab w:val="left" w:pos="0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TARTALOMJEGYZÉK (14.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before="60" w:after="6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I. FEJEZET: </w:t>
            </w:r>
            <w:r w:rsidRPr="006B0D7E">
              <w:rPr>
                <w:rFonts w:ascii="Garamond" w:eastAsia="Calibri" w:hAnsi="Garamond" w:cs="Times New Roman"/>
                <w:b/>
                <w:caps/>
                <w:sz w:val="24"/>
                <w:szCs w:val="24"/>
              </w:rPr>
              <w:t>Gazdasági és pénzügyi alkalmassággal kap-csolatban előírt nyilatkozatok, igazolások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8"/>
              </w:numPr>
              <w:tabs>
                <w:tab w:val="left" w:pos="0"/>
                <w:tab w:val="num" w:pos="1322"/>
              </w:tabs>
              <w:spacing w:before="60" w:after="60" w:line="240" w:lineRule="auto"/>
              <w:ind w:left="360"/>
              <w:contextualSpacing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 xml:space="preserve">Nyilatkozat teljes </w:t>
            </w:r>
            <w:proofErr w:type="spellStart"/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árbevételről</w:t>
            </w:r>
            <w:proofErr w:type="spellEnd"/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 xml:space="preserve"> (15.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8"/>
              </w:numPr>
              <w:tabs>
                <w:tab w:val="left" w:pos="0"/>
                <w:tab w:val="num" w:pos="1322"/>
              </w:tabs>
              <w:spacing w:before="60" w:after="60" w:line="240" w:lineRule="auto"/>
              <w:ind w:left="360"/>
              <w:contextualSpacing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Nyilatkozat az átszámításról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1"/>
                <w:numId w:val="0"/>
              </w:numPr>
              <w:tabs>
                <w:tab w:val="left" w:pos="0"/>
                <w:tab w:val="num" w:pos="1322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i/>
                <w:sz w:val="24"/>
                <w:szCs w:val="24"/>
                <w:u w:val="single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II. FEJEZET: MŰSZAKI, ILLETVE SZAKMAI ALKALMASSÁGGAL KAPCSOLATBAN ELŐÍRT NYILATKOZATOK, IGAZOLÁSOK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36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Referencianyilatkozat az eljárást megindító felhívás feladását megelőző 3 év legjelentősebb szolgáltatásairól (16.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426" w:hanging="42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Az eljárást megindító felhívás feladását megelőző 3 év legjelentősebb szolgáltatásait ismertető referenciaigazolás (adott esetben) (17.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426" w:hanging="42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Nyilatkozat az átszámításról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426" w:hanging="42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Szakmai önéletrajzok (18.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426" w:hanging="42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Szakemberek végzettségét igazoló okiratok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numPr>
                <w:ilvl w:val="0"/>
                <w:numId w:val="7"/>
              </w:numPr>
              <w:spacing w:before="60" w:after="60" w:line="240" w:lineRule="auto"/>
              <w:ind w:left="426" w:hanging="42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sz w:val="24"/>
                <w:szCs w:val="24"/>
              </w:rPr>
              <w:t>Szakemberek nyilatkozata a rendelkezésre állás tekintetében (19. számú melléklet)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tabs>
                <w:tab w:val="left" w:pos="709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II. FEJEZET: ÜZLETI TITKOT TARTALMAZÓ IRATOK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E" w:rsidRPr="006B0D7E" w:rsidRDefault="006B0D7E" w:rsidP="006B0D7E">
            <w:pPr>
              <w:tabs>
                <w:tab w:val="left" w:pos="709"/>
              </w:tabs>
              <w:spacing w:before="60" w:after="6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III. FEJEZET: AZ AJÁNLATTEVŐ ÁLTAL BECSATOLNI KÍVÁNT DOKUMENTUMOK (ADOTT ESETBEN)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7E" w:rsidRPr="006B0D7E" w:rsidRDefault="006B0D7E" w:rsidP="006B0D7E">
            <w:pPr>
              <w:spacing w:after="120" w:line="240" w:lineRule="auto"/>
              <w:ind w:left="110" w:right="74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</w:rPr>
        <w:sectPr w:rsidR="006B0D7E" w:rsidRPr="006B0D7E" w:rsidSect="00861156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ind w:left="1788"/>
        <w:jc w:val="right"/>
        <w:rPr>
          <w:rFonts w:ascii="Garamond" w:eastAsia="Calibri" w:hAnsi="Garamond" w:cs="Times New Roman"/>
          <w:b/>
          <w:sz w:val="24"/>
        </w:rPr>
      </w:pPr>
      <w:r w:rsidRPr="006B0D7E">
        <w:rPr>
          <w:rFonts w:ascii="Garamond" w:eastAsia="Calibri" w:hAnsi="Garamond" w:cs="Times New Roman"/>
          <w:b/>
          <w:sz w:val="24"/>
        </w:rPr>
        <w:lastRenderedPageBreak/>
        <w:t>15. számú melléklet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b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center"/>
        <w:rPr>
          <w:rFonts w:ascii="Garamond" w:eastAsia="Calibri" w:hAnsi="Garamond" w:cs="Times New Roman"/>
          <w:b/>
          <w:sz w:val="24"/>
        </w:rPr>
      </w:pPr>
      <w:r w:rsidRPr="006B0D7E">
        <w:rPr>
          <w:rFonts w:ascii="Garamond" w:eastAsia="Calibri" w:hAnsi="Garamond" w:cs="Times New Roman"/>
          <w:b/>
          <w:sz w:val="24"/>
        </w:rPr>
        <w:t>Nyilatkozat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center"/>
        <w:rPr>
          <w:rFonts w:ascii="Garamond" w:eastAsia="Calibri" w:hAnsi="Garamond" w:cs="Times New Roman"/>
          <w:b/>
          <w:sz w:val="24"/>
        </w:rPr>
      </w:pPr>
      <w:proofErr w:type="gramStart"/>
      <w:r w:rsidRPr="006B0D7E">
        <w:rPr>
          <w:rFonts w:ascii="Garamond" w:eastAsia="Calibri" w:hAnsi="Garamond" w:cs="Times New Roman"/>
          <w:b/>
          <w:sz w:val="24"/>
        </w:rPr>
        <w:t>a</w:t>
      </w:r>
      <w:proofErr w:type="gramEnd"/>
      <w:r w:rsidRPr="006B0D7E">
        <w:rPr>
          <w:rFonts w:ascii="Garamond" w:eastAsia="Calibri" w:hAnsi="Garamond" w:cs="Times New Roman"/>
          <w:b/>
          <w:sz w:val="24"/>
        </w:rPr>
        <w:t xml:space="preserve"> közbeszerzésekről szóló 2015. évi CXLIII. törvény (Kbt.) 65 § (1) bekezdés a) pontja, valamint a 321/2015. (X.30.) Korm. rendelet 19. § (1) bekezdés c) pontja tekintetében /közbeszerzés tárgya szerinti </w:t>
      </w:r>
      <w:proofErr w:type="spellStart"/>
      <w:r w:rsidRPr="006B0D7E">
        <w:rPr>
          <w:rFonts w:ascii="Garamond" w:eastAsia="Calibri" w:hAnsi="Garamond" w:cs="Times New Roman"/>
          <w:b/>
          <w:sz w:val="24"/>
        </w:rPr>
        <w:t>árbevételről</w:t>
      </w:r>
      <w:proofErr w:type="spellEnd"/>
      <w:r w:rsidRPr="006B0D7E">
        <w:rPr>
          <w:rFonts w:ascii="Garamond" w:eastAsia="Calibri" w:hAnsi="Garamond" w:cs="Times New Roman"/>
          <w:b/>
          <w:sz w:val="24"/>
        </w:rPr>
        <w:t>/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b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center"/>
        <w:rPr>
          <w:rFonts w:ascii="Garamond" w:eastAsia="Calibri" w:hAnsi="Garamond" w:cs="Times New Roman"/>
          <w:i/>
          <w:sz w:val="24"/>
        </w:rPr>
      </w:pPr>
      <w:r w:rsidRPr="006B0D7E">
        <w:rPr>
          <w:rFonts w:ascii="Garamond" w:eastAsia="Calibri" w:hAnsi="Garamond" w:cs="Times New Roman"/>
          <w:i/>
          <w:sz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sz w:val="24"/>
        </w:rPr>
        <w:t xml:space="preserve"> 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center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>Alulírott</w:t>
      </w:r>
      <w:proofErr w:type="gramStart"/>
      <w:r w:rsidRPr="006B0D7E">
        <w:rPr>
          <w:rFonts w:ascii="Garamond" w:eastAsia="Calibri" w:hAnsi="Garamond" w:cs="Times New Roman"/>
          <w:sz w:val="24"/>
        </w:rPr>
        <w:t>…………………………………</w:t>
      </w:r>
      <w:proofErr w:type="gramEnd"/>
      <w:r w:rsidRPr="006B0D7E">
        <w:rPr>
          <w:rFonts w:ascii="Garamond" w:eastAsia="Calibri" w:hAnsi="Garamond" w:cs="Times New Roman"/>
          <w:sz w:val="24"/>
        </w:rPr>
        <w:t xml:space="preserve"> mint a(z)……………………………………………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>(székhely</w:t>
      </w:r>
      <w:proofErr w:type="gramStart"/>
      <w:r w:rsidRPr="006B0D7E">
        <w:rPr>
          <w:rFonts w:ascii="Garamond" w:eastAsia="Calibri" w:hAnsi="Garamond" w:cs="Times New Roman"/>
          <w:sz w:val="24"/>
        </w:rPr>
        <w:t>:………………………………………</w:t>
      </w:r>
      <w:proofErr w:type="gramEnd"/>
      <w:r w:rsidRPr="006B0D7E">
        <w:rPr>
          <w:rFonts w:ascii="Garamond" w:eastAsia="Calibri" w:hAnsi="Garamond" w:cs="Times New Roman"/>
          <w:sz w:val="24"/>
        </w:rPr>
        <w:t>) cégjegyzésre jogosult ezennel kijelentem, hogy a(z)……………………………… mint Ajánlattevő /közös Ajánlattevő /Alkalmasság igazolásában részt vevő szervezet</w:t>
      </w:r>
      <w:r w:rsidRPr="006B0D7E">
        <w:rPr>
          <w:rFonts w:ascii="Garamond" w:eastAsia="Calibri" w:hAnsi="Garamond" w:cs="Times New Roman"/>
          <w:sz w:val="24"/>
          <w:vertAlign w:val="superscript"/>
        </w:rPr>
        <w:footnoteReference w:id="12"/>
      </w:r>
      <w:r w:rsidRPr="006B0D7E">
        <w:rPr>
          <w:rFonts w:ascii="Garamond" w:eastAsia="Calibri" w:hAnsi="Garamond" w:cs="Times New Roman"/>
          <w:sz w:val="24"/>
        </w:rPr>
        <w:t xml:space="preserve"> közbeszerzés tárgya szerinti </w:t>
      </w:r>
      <w:r w:rsidRPr="006B0D7E">
        <w:rPr>
          <w:rFonts w:ascii="Garamond" w:eastAsia="Calibri" w:hAnsi="Garamond" w:cs="Times New Roman"/>
          <w:sz w:val="24"/>
          <w:vertAlign w:val="superscript"/>
        </w:rPr>
        <w:footnoteReference w:id="13"/>
      </w:r>
      <w:r w:rsidRPr="006B0D7E">
        <w:rPr>
          <w:rFonts w:ascii="Garamond" w:eastAsia="Calibri" w:hAnsi="Garamond" w:cs="Times New Roman"/>
          <w:sz w:val="24"/>
        </w:rPr>
        <w:t>nettó árbevétele az eljárást megindító felhívás megküldését megelőző három mérleg fordulónappal lezárt üzleti évben az alábbiak szerint alakult: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tbl>
      <w:tblPr>
        <w:tblW w:w="93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551"/>
        <w:gridCol w:w="5086"/>
      </w:tblGrid>
      <w:tr w:rsidR="006B0D7E" w:rsidRPr="006B0D7E" w:rsidTr="00CC7B84">
        <w:trPr>
          <w:trHeight w:val="412"/>
          <w:tblCellSpacing w:w="20" w:type="dxa"/>
        </w:trPr>
        <w:tc>
          <w:tcPr>
            <w:tcW w:w="1663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</w:p>
        </w:tc>
        <w:tc>
          <w:tcPr>
            <w:tcW w:w="2511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Eljárást megindító felhívás feladását megelőző három mérleg fordulónappal lezárt üzleti év</w:t>
            </w:r>
            <w:r w:rsidRPr="006B0D7E">
              <w:rPr>
                <w:rFonts w:ascii="Garamond" w:eastAsia="Calibri" w:hAnsi="Garamond" w:cs="Times New Roman"/>
                <w:b/>
                <w:sz w:val="24"/>
                <w:vertAlign w:val="superscript"/>
              </w:rPr>
              <w:t>12</w:t>
            </w:r>
          </w:p>
        </w:tc>
        <w:tc>
          <w:tcPr>
            <w:tcW w:w="5026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b/>
                <w:sz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</w:rPr>
              <w:t>nettó teljes árbevétel mértéke forintban (HUF)</w:t>
            </w:r>
          </w:p>
        </w:tc>
      </w:tr>
      <w:tr w:rsidR="006B0D7E" w:rsidRPr="006B0D7E" w:rsidTr="00CC7B84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1.</w:t>
            </w:r>
          </w:p>
        </w:tc>
        <w:tc>
          <w:tcPr>
            <w:tcW w:w="2511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………………………….…………… HUF</w:t>
            </w:r>
          </w:p>
        </w:tc>
      </w:tr>
      <w:tr w:rsidR="006B0D7E" w:rsidRPr="006B0D7E" w:rsidTr="00CC7B84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2.</w:t>
            </w:r>
          </w:p>
        </w:tc>
        <w:tc>
          <w:tcPr>
            <w:tcW w:w="2511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………………………….…………… HUF</w:t>
            </w:r>
          </w:p>
        </w:tc>
      </w:tr>
      <w:tr w:rsidR="006B0D7E" w:rsidRPr="006B0D7E" w:rsidTr="00CC7B84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3.</w:t>
            </w:r>
          </w:p>
        </w:tc>
        <w:tc>
          <w:tcPr>
            <w:tcW w:w="2511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</w:t>
            </w:r>
          </w:p>
        </w:tc>
        <w:tc>
          <w:tcPr>
            <w:tcW w:w="5026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………………………….…………… HUF</w:t>
            </w:r>
          </w:p>
        </w:tc>
      </w:tr>
      <w:tr w:rsidR="006B0D7E" w:rsidRPr="006B0D7E" w:rsidTr="00CC7B84">
        <w:trPr>
          <w:trHeight w:val="412"/>
          <w:tblCellSpacing w:w="20" w:type="dxa"/>
        </w:trPr>
        <w:tc>
          <w:tcPr>
            <w:tcW w:w="1663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1.+2.+3.</w:t>
            </w:r>
          </w:p>
        </w:tc>
        <w:tc>
          <w:tcPr>
            <w:tcW w:w="2511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Összesen</w:t>
            </w:r>
          </w:p>
        </w:tc>
        <w:tc>
          <w:tcPr>
            <w:tcW w:w="5026" w:type="dxa"/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before="120" w:after="120" w:line="240" w:lineRule="auto"/>
              <w:jc w:val="both"/>
              <w:rPr>
                <w:rFonts w:ascii="Garamond" w:eastAsia="Calibri" w:hAnsi="Garamond" w:cs="Times New Roman"/>
                <w:sz w:val="24"/>
              </w:rPr>
            </w:pPr>
            <w:r w:rsidRPr="006B0D7E">
              <w:rPr>
                <w:rFonts w:ascii="Garamond" w:eastAsia="Calibri" w:hAnsi="Garamond" w:cs="Times New Roman"/>
                <w:sz w:val="24"/>
              </w:rPr>
              <w:t>………………………….…………… HUF</w:t>
            </w:r>
          </w:p>
        </w:tc>
      </w:tr>
    </w:tbl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b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>Keltezés (helység, év, hónap, nap)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  <w:sz w:val="24"/>
        </w:rPr>
      </w:pPr>
      <w:r w:rsidRPr="006B0D7E">
        <w:rPr>
          <w:rFonts w:ascii="Garamond" w:eastAsia="Calibri" w:hAnsi="Garamond" w:cs="Times New Roman"/>
          <w:sz w:val="24"/>
        </w:rPr>
        <w:tab/>
        <w:t>………………………………………………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</w:rPr>
        <w:sectPr w:rsidR="006B0D7E" w:rsidRPr="006B0D7E" w:rsidSect="00F26BE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0D7E">
        <w:rPr>
          <w:rFonts w:ascii="Garamond" w:eastAsia="Calibri" w:hAnsi="Garamond" w:cs="Times New Roman"/>
          <w:sz w:val="24"/>
        </w:rPr>
        <w:tab/>
        <w:t>(cégszerű aláírás)</w:t>
      </w:r>
    </w:p>
    <w:p w:rsidR="006B0D7E" w:rsidRPr="006B0D7E" w:rsidRDefault="006B0D7E" w:rsidP="006B0D7E">
      <w:pPr>
        <w:tabs>
          <w:tab w:val="center" w:pos="6521"/>
        </w:tabs>
        <w:spacing w:after="120" w:line="240" w:lineRule="auto"/>
        <w:jc w:val="both"/>
        <w:rPr>
          <w:rFonts w:ascii="Garamond" w:eastAsia="Calibri" w:hAnsi="Garamond" w:cs="Times New Roman"/>
        </w:rPr>
      </w:pPr>
    </w:p>
    <w:p w:rsidR="006B0D7E" w:rsidRPr="006B0D7E" w:rsidRDefault="006B0D7E" w:rsidP="006B0D7E">
      <w:pPr>
        <w:suppressAutoHyphens/>
        <w:spacing w:after="0" w:line="276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ar-SA"/>
        </w:rPr>
        <w:t>16. számú melléklet</w:t>
      </w:r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b/>
          <w:caps/>
          <w:sz w:val="24"/>
          <w:szCs w:val="24"/>
          <w:lang w:eastAsia="ar-SA"/>
        </w:rPr>
        <w:t>Nyilatkozat</w:t>
      </w:r>
    </w:p>
    <w:p w:rsidR="006B0D7E" w:rsidRPr="006B0D7E" w:rsidRDefault="006B0D7E" w:rsidP="006B0D7E">
      <w:pPr>
        <w:suppressAutoHyphens/>
        <w:spacing w:before="120" w:after="12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proofErr w:type="gramStart"/>
      <w:r w:rsidRPr="006B0D7E">
        <w:rPr>
          <w:rFonts w:ascii="Garamond" w:eastAsia="Times New Roman" w:hAnsi="Garamond" w:cs="Times New Roman"/>
          <w:b/>
          <w:sz w:val="24"/>
          <w:szCs w:val="24"/>
          <w:lang w:eastAsia="ar-SA"/>
        </w:rPr>
        <w:t>a</w:t>
      </w:r>
      <w:proofErr w:type="gramEnd"/>
      <w:r w:rsidRPr="006B0D7E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 közbeszerzésekről szóló 2015. évi CXLIII. törvény (Kbt.) 65 § (1) bekezdés b) pontja, valamint 321/2015. (X.30.) Korm. rend. 21. § (3) bekezdés a) pontja tekintetében</w:t>
      </w:r>
    </w:p>
    <w:p w:rsidR="006B0D7E" w:rsidRPr="006B0D7E" w:rsidRDefault="006B0D7E" w:rsidP="006B0D7E">
      <w:pPr>
        <w:suppressAutoHyphens/>
        <w:spacing w:after="0" w:line="240" w:lineRule="auto"/>
        <w:jc w:val="center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6B0D7E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 „Gyermek-kardiológiai és magzati </w:t>
      </w:r>
      <w:proofErr w:type="spellStart"/>
      <w:r w:rsidRPr="006B0D7E">
        <w:rPr>
          <w:rFonts w:ascii="Garamond" w:eastAsia="Times New Roman" w:hAnsi="Garamond" w:cs="Arial"/>
          <w:i/>
          <w:sz w:val="24"/>
          <w:szCs w:val="24"/>
          <w:lang w:eastAsia="hu-HU"/>
        </w:rPr>
        <w:t>echokardiológai</w:t>
      </w:r>
      <w:proofErr w:type="spellEnd"/>
      <w:r w:rsidRPr="006B0D7E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 tevékenység ellátása a Pécsi Tudományegyetem részére 2.”</w:t>
      </w:r>
    </w:p>
    <w:p w:rsidR="006B0D7E" w:rsidRPr="006B0D7E" w:rsidRDefault="006B0D7E" w:rsidP="006B0D7E">
      <w:pPr>
        <w:suppressAutoHyphens/>
        <w:spacing w:before="240"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proofErr w:type="gramStart"/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Alulírott………………………………………… mint a(z)………………………………… (székhely:………………………………………) cégjegyzésre jogosult képviselője ezennel kijelentem, hogy a(z)……………………………… mint Ajánlattevő / </w:t>
      </w:r>
      <w:r w:rsidRPr="006B0D7E">
        <w:rPr>
          <w:rFonts w:ascii="Garamond" w:eastAsia="Times New Roman" w:hAnsi="Garamond" w:cs="Arial"/>
          <w:sz w:val="24"/>
          <w:szCs w:val="24"/>
          <w:lang w:eastAsia="ar-SA"/>
        </w:rPr>
        <w:t xml:space="preserve">közös Ajánlattevő / </w:t>
      </w:r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>Alkalmasság igazolásában részt vevő szervezet</w:t>
      </w:r>
      <w:r w:rsidRPr="006B0D7E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footnoteReference w:id="14"/>
      </w:r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az eljárást megindító felhívás megküldésétől visszaszámított 3 évben az alábbi közbeszerzés tárgya szerinti szolgáltatásokat teljesítette az előírásoknak és a szerződésben előírtaknak megfelelő módon:</w:t>
      </w:r>
      <w:proofErr w:type="gramEnd"/>
    </w:p>
    <w:p w:rsidR="006B0D7E" w:rsidRPr="006B0D7E" w:rsidRDefault="006B0D7E" w:rsidP="006B0D7E">
      <w:pPr>
        <w:suppressAutoHyphens/>
        <w:spacing w:before="240"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tbl>
      <w:tblPr>
        <w:tblW w:w="1402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806"/>
        <w:gridCol w:w="5670"/>
      </w:tblGrid>
      <w:tr w:rsidR="006B0D7E" w:rsidRPr="006B0D7E" w:rsidTr="00CC7B84">
        <w:trPr>
          <w:trHeight w:val="253"/>
          <w:tblHeader/>
          <w:tblCellSpacing w:w="20" w:type="dxa"/>
        </w:trPr>
        <w:tc>
          <w:tcPr>
            <w:tcW w:w="5490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Szerződést kötő másik fél neve, székhelye, a referenciáról információt nyújtó személy neve és elérhetősége</w:t>
            </w:r>
          </w:p>
        </w:tc>
        <w:tc>
          <w:tcPr>
            <w:tcW w:w="2766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 xml:space="preserve">Teljesítés ideje (kezdő és befejező időpont) </w:t>
            </w:r>
          </w:p>
        </w:tc>
        <w:tc>
          <w:tcPr>
            <w:tcW w:w="5610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Szolgáltatás tárgya, mennyisége, leírása</w:t>
            </w: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5"/>
            </w: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 xml:space="preserve"> vagy az ellenszolgáltatás nettó összege (HUF) </w:t>
            </w:r>
            <w:r w:rsidRPr="006B0D7E">
              <w:rPr>
                <w:rFonts w:ascii="Garamond" w:eastAsia="Times New Roman" w:hAnsi="Garamond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6"/>
            </w:r>
          </w:p>
        </w:tc>
      </w:tr>
      <w:tr w:rsidR="006B0D7E" w:rsidRPr="006B0D7E" w:rsidTr="00CC7B84">
        <w:trPr>
          <w:trHeight w:val="253"/>
          <w:tblCellSpacing w:w="20" w:type="dxa"/>
        </w:trPr>
        <w:tc>
          <w:tcPr>
            <w:tcW w:w="5490" w:type="dxa"/>
            <w:vAlign w:val="center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6" w:type="dxa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0" w:type="dxa"/>
          </w:tcPr>
          <w:p w:rsidR="006B0D7E" w:rsidRPr="006B0D7E" w:rsidRDefault="006B0D7E" w:rsidP="006B0D7E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</w:tbl>
    <w:p w:rsidR="006B0D7E" w:rsidRPr="006B0D7E" w:rsidRDefault="006B0D7E" w:rsidP="006B0D7E">
      <w:pPr>
        <w:suppressAutoHyphens/>
        <w:spacing w:before="120"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6B0D7E" w:rsidRPr="006B0D7E" w:rsidRDefault="006B0D7E" w:rsidP="006B0D7E">
      <w:pPr>
        <w:suppressAutoHyphens/>
        <w:spacing w:before="120"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>Keltezés (helység, év, hónap, nap)</w:t>
      </w:r>
    </w:p>
    <w:p w:rsidR="006B0D7E" w:rsidRPr="006B0D7E" w:rsidRDefault="006B0D7E" w:rsidP="006B0D7E">
      <w:pPr>
        <w:tabs>
          <w:tab w:val="center" w:pos="1020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ab/>
        <w:t>………………………………………………</w:t>
      </w:r>
    </w:p>
    <w:p w:rsidR="006B0D7E" w:rsidRPr="006B0D7E" w:rsidRDefault="006B0D7E" w:rsidP="006B0D7E">
      <w:pPr>
        <w:tabs>
          <w:tab w:val="center" w:pos="1020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  <w:sectPr w:rsidR="006B0D7E" w:rsidRPr="006B0D7E">
          <w:headerReference w:type="even" r:id="rId18"/>
          <w:headerReference w:type="default" r:id="rId19"/>
          <w:footerReference w:type="even" r:id="rId20"/>
          <w:headerReference w:type="first" r:id="rId21"/>
          <w:footerReference w:type="first" r:id="rId22"/>
          <w:pgSz w:w="16838" w:h="11906" w:orient="landscape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  <w:r w:rsidRPr="006B0D7E">
        <w:rPr>
          <w:rFonts w:ascii="Garamond" w:eastAsia="Times New Roman" w:hAnsi="Garamond" w:cs="Times New Roman"/>
          <w:sz w:val="24"/>
          <w:szCs w:val="24"/>
          <w:lang w:eastAsia="ar-SA"/>
        </w:rPr>
        <w:tab/>
        <w:t>(cégszerű aláírás)</w:t>
      </w:r>
    </w:p>
    <w:p w:rsidR="006B0D7E" w:rsidRPr="006B0D7E" w:rsidRDefault="006B0D7E" w:rsidP="006B0D7E">
      <w:pPr>
        <w:suppressAutoHyphens/>
        <w:spacing w:after="0" w:line="276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6B0D7E">
        <w:rPr>
          <w:rFonts w:ascii="Garamond" w:eastAsia="Times New Roman" w:hAnsi="Garamond" w:cs="Times New Roman"/>
          <w:b/>
          <w:sz w:val="24"/>
          <w:szCs w:val="24"/>
          <w:lang w:eastAsia="ar-SA"/>
        </w:rPr>
        <w:lastRenderedPageBreak/>
        <w:t>17. számú melléklet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caps/>
          <w:sz w:val="24"/>
          <w:szCs w:val="24"/>
        </w:rPr>
        <w:t>Referenciaigazolás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B0D7E">
        <w:rPr>
          <w:rFonts w:ascii="Garamond" w:eastAsia="Calibri" w:hAnsi="Garamond" w:cs="Times New Roman"/>
          <w:b/>
          <w:sz w:val="24"/>
          <w:szCs w:val="24"/>
        </w:rPr>
        <w:t>(minta)</w:t>
      </w:r>
    </w:p>
    <w:p w:rsidR="006B0D7E" w:rsidRPr="006B0D7E" w:rsidRDefault="006B0D7E" w:rsidP="006B0D7E">
      <w:pPr>
        <w:spacing w:after="120" w:line="276" w:lineRule="auto"/>
        <w:jc w:val="center"/>
        <w:rPr>
          <w:rFonts w:ascii="Garamond" w:eastAsia="Calibri" w:hAnsi="Garamond" w:cs="Times New Roman"/>
          <w:i/>
          <w:sz w:val="24"/>
          <w:szCs w:val="24"/>
          <w:lang w:eastAsia="hu-HU"/>
        </w:rPr>
      </w:pPr>
      <w:r w:rsidRPr="006B0D7E">
        <w:rPr>
          <w:rFonts w:ascii="Garamond" w:eastAsia="Calibri" w:hAnsi="Garamond" w:cs="Times New Roman"/>
          <w:i/>
          <w:sz w:val="24"/>
          <w:szCs w:val="24"/>
          <w:lang w:eastAsia="hu-HU"/>
        </w:rPr>
        <w:t xml:space="preserve"> 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sz w:val="24"/>
          <w:szCs w:val="24"/>
          <w:lang w:eastAsia="hu-HU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sz w:val="24"/>
          <w:szCs w:val="24"/>
          <w:lang w:eastAsia="hu-HU"/>
        </w:rPr>
        <w:t xml:space="preserve"> tevékenység ellátása a Pécsi Tudományegyetem részére 2.”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Alulírott ………………………………………… mint a(z)…………………………………… (székhely: ………………………………) cégjegyzésre jogosult/aláírásra jogosult</w:t>
      </w:r>
      <w:r w:rsidRPr="006B0D7E">
        <w:rPr>
          <w:rFonts w:ascii="Garamond" w:eastAsia="Calibri" w:hAnsi="Garamond" w:cs="Times New Roman"/>
          <w:sz w:val="24"/>
          <w:szCs w:val="24"/>
          <w:vertAlign w:val="superscript"/>
        </w:rPr>
        <w:footnoteReference w:id="17"/>
      </w:r>
      <w:r w:rsidRPr="006B0D7E">
        <w:rPr>
          <w:rFonts w:ascii="Garamond" w:eastAsia="Calibri" w:hAnsi="Garamond" w:cs="Times New Roman"/>
          <w:sz w:val="24"/>
          <w:szCs w:val="24"/>
        </w:rPr>
        <w:t xml:space="preserve"> képviselője aláírásommal igazolom, hogy a(z)…………………………… (székhely:……………………….) az alábbi szolgáltatásokat végezte az előírásoknak és a szerződésnek megfelelő módon:</w:t>
      </w:r>
      <w:proofErr w:type="gramEnd"/>
    </w:p>
    <w:tbl>
      <w:tblPr>
        <w:tblW w:w="141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4540"/>
        <w:gridCol w:w="4991"/>
      </w:tblGrid>
      <w:tr w:rsidR="006B0D7E" w:rsidRPr="006B0D7E" w:rsidTr="00CC7B84">
        <w:trPr>
          <w:trHeight w:val="253"/>
          <w:tblCellSpacing w:w="20" w:type="dxa"/>
        </w:trPr>
        <w:tc>
          <w:tcPr>
            <w:tcW w:w="4606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A szolgáltatás tárgya, leírása</w:t>
            </w:r>
          </w:p>
        </w:tc>
        <w:tc>
          <w:tcPr>
            <w:tcW w:w="4500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Teljesítés ideje (kezdő és befejező időpont)</w:t>
            </w:r>
          </w:p>
        </w:tc>
        <w:tc>
          <w:tcPr>
            <w:tcW w:w="4931" w:type="dxa"/>
            <w:shd w:val="clear" w:color="auto" w:fill="BFBFBF"/>
            <w:vAlign w:val="center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</w:rPr>
              <w:t>A szolgáltatás mennyisége vagy az ellenszolgáltatás nettó összege (HUF)</w:t>
            </w:r>
            <w:r w:rsidRPr="006B0D7E"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footnoteReference w:id="18"/>
            </w:r>
          </w:p>
        </w:tc>
      </w:tr>
      <w:tr w:rsidR="006B0D7E" w:rsidRPr="006B0D7E" w:rsidTr="00CC7B84">
        <w:trPr>
          <w:trHeight w:val="253"/>
          <w:tblCellSpacing w:w="20" w:type="dxa"/>
        </w:trPr>
        <w:tc>
          <w:tcPr>
            <w:tcW w:w="4606" w:type="dxa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6B0D7E" w:rsidRPr="006B0D7E" w:rsidRDefault="006B0D7E" w:rsidP="006B0D7E">
            <w:pPr>
              <w:spacing w:before="120" w:after="12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6B0D7E">
        <w:rPr>
          <w:rFonts w:ascii="Garamond" w:eastAsia="Calibri" w:hAnsi="Garamond" w:cs="Times New Roman"/>
          <w:sz w:val="24"/>
          <w:szCs w:val="24"/>
          <w:u w:val="single"/>
        </w:rPr>
        <w:t>Az igazolt referenciával/referenciákkal kapcsolatban információt nyújtó személy adatai: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Kapcsolattartó neve:___________________________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Telefon:____________________________________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Fax:_______________________________________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E-mail:_____________________________________</w:t>
      </w: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Keltezés (helység, év, hónap, nap)</w:t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r w:rsidRPr="006B0D7E"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…………………………………………….</w:t>
      </w:r>
      <w:proofErr w:type="gramEnd"/>
    </w:p>
    <w:p w:rsidR="006B0D7E" w:rsidRPr="006B0D7E" w:rsidRDefault="006B0D7E" w:rsidP="006B0D7E">
      <w:pPr>
        <w:tabs>
          <w:tab w:val="center" w:pos="11340"/>
        </w:tabs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ab/>
        <w:t xml:space="preserve"> (szerződést kötő másik fél </w:t>
      </w:r>
    </w:p>
    <w:p w:rsidR="006B0D7E" w:rsidRPr="006B0D7E" w:rsidRDefault="006B0D7E" w:rsidP="006B0D7E">
      <w:pPr>
        <w:spacing w:after="0" w:line="240" w:lineRule="auto"/>
        <w:ind w:left="7788"/>
        <w:jc w:val="center"/>
        <w:rPr>
          <w:rFonts w:ascii="Garamond" w:eastAsia="Calibri" w:hAnsi="Garamond" w:cs="Times New Roman"/>
        </w:rPr>
        <w:sectPr w:rsidR="006B0D7E" w:rsidRPr="006B0D7E" w:rsidSect="00861156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6B0D7E">
        <w:rPr>
          <w:rFonts w:ascii="Garamond" w:eastAsia="Calibri" w:hAnsi="Garamond" w:cs="Times New Roman"/>
          <w:sz w:val="24"/>
          <w:szCs w:val="24"/>
        </w:rPr>
        <w:tab/>
        <w:t xml:space="preserve">   </w:t>
      </w: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képviselőjének</w:t>
      </w:r>
      <w:proofErr w:type="gramEnd"/>
      <w:r w:rsidRPr="006B0D7E">
        <w:rPr>
          <w:rFonts w:ascii="Garamond" w:eastAsia="Calibri" w:hAnsi="Garamond" w:cs="Times New Roman"/>
          <w:sz w:val="24"/>
          <w:szCs w:val="24"/>
        </w:rPr>
        <w:t xml:space="preserve"> aláírása</w:t>
      </w:r>
    </w:p>
    <w:p w:rsidR="006B0D7E" w:rsidRPr="006B0D7E" w:rsidRDefault="006B0D7E" w:rsidP="006B0D7E">
      <w:pPr>
        <w:suppressAutoHyphens/>
        <w:spacing w:after="0" w:line="240" w:lineRule="auto"/>
        <w:jc w:val="right"/>
        <w:textAlignment w:val="baseline"/>
        <w:rPr>
          <w:rFonts w:ascii="Garamond" w:eastAsia="Calibri" w:hAnsi="Garamond" w:cs="Arial"/>
          <w:b/>
          <w:color w:val="000000"/>
          <w:kern w:val="1"/>
          <w:sz w:val="24"/>
          <w:szCs w:val="24"/>
          <w:lang w:eastAsia="zh-CN"/>
        </w:rPr>
      </w:pPr>
    </w:p>
    <w:p w:rsidR="006B0D7E" w:rsidRPr="006B0D7E" w:rsidRDefault="006B0D7E" w:rsidP="006B0D7E">
      <w:pPr>
        <w:suppressAutoHyphens/>
        <w:spacing w:after="0" w:line="240" w:lineRule="auto"/>
        <w:jc w:val="right"/>
        <w:textAlignment w:val="baseline"/>
        <w:rPr>
          <w:rFonts w:ascii="Garamond" w:eastAsia="Calibri" w:hAnsi="Garamond" w:cs="Arial"/>
          <w:b/>
          <w:caps/>
          <w:color w:val="000000"/>
          <w:kern w:val="1"/>
          <w:sz w:val="24"/>
          <w:szCs w:val="24"/>
          <w:lang w:eastAsia="zh-CN"/>
        </w:rPr>
      </w:pPr>
      <w:r w:rsidRPr="006B0D7E">
        <w:rPr>
          <w:rFonts w:ascii="Garamond" w:eastAsia="Calibri" w:hAnsi="Garamond" w:cs="Arial"/>
          <w:b/>
          <w:color w:val="000000"/>
          <w:kern w:val="1"/>
          <w:sz w:val="24"/>
          <w:szCs w:val="24"/>
          <w:lang w:eastAsia="zh-CN"/>
        </w:rPr>
        <w:t>18. számú melléklet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ahoma"/>
          <w:b/>
          <w:caps/>
          <w:sz w:val="24"/>
          <w:szCs w:val="24"/>
        </w:rPr>
      </w:pPr>
      <w:r w:rsidRPr="006B0D7E">
        <w:rPr>
          <w:rFonts w:ascii="Garamond" w:eastAsia="Calibri" w:hAnsi="Garamond" w:cs="Tahoma"/>
          <w:b/>
          <w:caps/>
          <w:sz w:val="24"/>
          <w:szCs w:val="24"/>
        </w:rPr>
        <w:t>Szakmai önéletrajz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ahoma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2320"/>
        <w:gridCol w:w="2320"/>
        <w:gridCol w:w="2380"/>
      </w:tblGrid>
      <w:tr w:rsidR="006B0D7E" w:rsidRPr="006B0D7E" w:rsidTr="006B0D7E">
        <w:trPr>
          <w:trHeight w:val="253"/>
          <w:jc w:val="center"/>
        </w:trPr>
        <w:tc>
          <w:tcPr>
            <w:tcW w:w="9340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D0CECE"/>
            <w:vAlign w:val="center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SZEMÉLYES ADATOK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Név: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Születési idő: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Állampolgárság: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6B0D7E">
        <w:trPr>
          <w:trHeight w:val="253"/>
          <w:jc w:val="center"/>
        </w:trPr>
        <w:tc>
          <w:tcPr>
            <w:tcW w:w="9340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D0CECE"/>
            <w:vAlign w:val="center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ISKOLAI VÉGZETTSÉG, EGYÉB TANULMÁNYOK</w:t>
            </w:r>
          </w:p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(Kezdje a legfrissebbel, és úgy haladjon az időben visszafelé!)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Mettől meddig (év-év)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Intézmény megnevezése / Végzettség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6B0D7E">
        <w:trPr>
          <w:trHeight w:val="253"/>
          <w:jc w:val="center"/>
        </w:trPr>
        <w:tc>
          <w:tcPr>
            <w:tcW w:w="9340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D0CECE"/>
            <w:vAlign w:val="center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caps/>
                <w:sz w:val="24"/>
                <w:szCs w:val="24"/>
              </w:rPr>
              <w:t>Képzettség, TAPASZTALAT</w:t>
            </w:r>
            <w:r w:rsidRPr="006B0D7E">
              <w:rPr>
                <w:rFonts w:ascii="Garamond" w:eastAsia="Calibri" w:hAnsi="Garamond" w:cs="Tahoma"/>
                <w:b/>
                <w:caps/>
                <w:color w:val="FF0000"/>
                <w:sz w:val="24"/>
                <w:szCs w:val="24"/>
              </w:rPr>
              <w:t xml:space="preserve"> </w:t>
            </w:r>
            <w:r w:rsidRPr="006B0D7E">
              <w:rPr>
                <w:rFonts w:ascii="Garamond" w:eastAsia="Calibri" w:hAnsi="Garamond" w:cs="Tahoma"/>
                <w:b/>
                <w:caps/>
                <w:sz w:val="24"/>
                <w:szCs w:val="24"/>
              </w:rPr>
              <w:t>ISMERTETÉSE</w:t>
            </w:r>
          </w:p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(Kezdje a legutolsóval, és úgy haladjon az időben visszafelé!)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Korábbi projektek ismertetése, kezdési és befejezési időpontjai (legalább év-hónap pontossággal)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Ellátott funkciók, esetszám</w:t>
            </w:r>
            <w:r w:rsidRPr="006B0D7E">
              <w:rPr>
                <w:rFonts w:ascii="Garamond" w:eastAsia="Calibri" w:hAnsi="Garamond" w:cs="Tahoma"/>
                <w:b/>
                <w:sz w:val="24"/>
                <w:szCs w:val="24"/>
                <w:vertAlign w:val="superscript"/>
              </w:rPr>
              <w:footnoteReference w:id="19"/>
            </w: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ésfeladatok</w:t>
            </w:r>
            <w:proofErr w:type="spellEnd"/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 xml:space="preserve"> felsorolása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6B0D7E">
        <w:trPr>
          <w:trHeight w:val="253"/>
          <w:jc w:val="center"/>
        </w:trPr>
        <w:tc>
          <w:tcPr>
            <w:tcW w:w="9340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D0CECE"/>
            <w:vAlign w:val="center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MUNKAHELYEK</w:t>
            </w:r>
          </w:p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(Kezdje a legfrissebbel, és úgy haladjon az időben visszafelé!)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Mettől meddig (év-év)</w:t>
            </w: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Munkahely megnevezése / Beosztás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464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6B0D7E">
        <w:trPr>
          <w:trHeight w:val="253"/>
          <w:jc w:val="center"/>
        </w:trPr>
        <w:tc>
          <w:tcPr>
            <w:tcW w:w="9340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D0CECE"/>
            <w:vAlign w:val="center"/>
          </w:tcPr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NYELVISMERET</w:t>
            </w:r>
          </w:p>
          <w:p w:rsidR="006B0D7E" w:rsidRPr="006B0D7E" w:rsidRDefault="006B0D7E" w:rsidP="006B0D7E">
            <w:pPr>
              <w:spacing w:after="120" w:line="240" w:lineRule="auto"/>
              <w:jc w:val="center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(gyenge-közepes-jó-kiváló-anyanyelv)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Idegen nyelvek</w:t>
            </w: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Beszéd</w:t>
            </w: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b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Olvasás</w:t>
            </w:r>
          </w:p>
        </w:tc>
        <w:tc>
          <w:tcPr>
            <w:tcW w:w="23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pacing w:after="12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b/>
                <w:sz w:val="24"/>
                <w:szCs w:val="24"/>
              </w:rPr>
              <w:t>Írás</w:t>
            </w: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rPr>
          <w:trHeight w:val="253"/>
          <w:jc w:val="center"/>
        </w:trPr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6B0D7E" w:rsidRPr="006B0D7E" w:rsidRDefault="006B0D7E" w:rsidP="006B0D7E">
            <w:pPr>
              <w:snapToGrid w:val="0"/>
              <w:spacing w:after="12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</w:tbl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ahoma"/>
          <w:b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ahoma"/>
          <w:b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ahoma"/>
          <w:b/>
          <w:sz w:val="24"/>
          <w:szCs w:val="24"/>
        </w:rPr>
      </w:pPr>
      <w:r w:rsidRPr="006B0D7E">
        <w:rPr>
          <w:rFonts w:ascii="Garamond" w:eastAsia="Calibri" w:hAnsi="Garamond" w:cs="Tahoma"/>
          <w:b/>
          <w:sz w:val="24"/>
          <w:szCs w:val="24"/>
        </w:rPr>
        <w:t>EGYÉB</w:t>
      </w:r>
    </w:p>
    <w:p w:rsidR="006B0D7E" w:rsidRPr="006B0D7E" w:rsidRDefault="006B0D7E" w:rsidP="006B0D7E">
      <w:pPr>
        <w:tabs>
          <w:tab w:val="right" w:leader="dot" w:pos="9640"/>
        </w:tabs>
        <w:spacing w:after="120" w:line="240" w:lineRule="auto"/>
        <w:ind w:left="142"/>
        <w:jc w:val="both"/>
        <w:rPr>
          <w:rFonts w:ascii="Garamond" w:eastAsia="Calibri" w:hAnsi="Garamond" w:cs="Tahoma"/>
          <w:sz w:val="24"/>
          <w:szCs w:val="24"/>
        </w:rPr>
      </w:pPr>
      <w:r w:rsidRPr="006B0D7E">
        <w:rPr>
          <w:rFonts w:ascii="Garamond" w:eastAsia="Calibri" w:hAnsi="Garamond" w:cs="Tahoma"/>
          <w:b/>
          <w:sz w:val="24"/>
          <w:szCs w:val="24"/>
        </w:rPr>
        <w:t>Egyéb képességek:</w:t>
      </w:r>
      <w:r w:rsidRPr="006B0D7E">
        <w:rPr>
          <w:rFonts w:ascii="Garamond" w:eastAsia="Calibri" w:hAnsi="Garamond" w:cs="Tahoma"/>
          <w:sz w:val="24"/>
          <w:szCs w:val="24"/>
        </w:rPr>
        <w:t xml:space="preserve"> </w:t>
      </w:r>
      <w:r w:rsidRPr="006B0D7E">
        <w:rPr>
          <w:rFonts w:ascii="Garamond" w:eastAsia="Calibri" w:hAnsi="Garamond" w:cs="Tahoma"/>
          <w:sz w:val="24"/>
          <w:szCs w:val="24"/>
        </w:rPr>
        <w:tab/>
      </w:r>
    </w:p>
    <w:p w:rsidR="006B0D7E" w:rsidRPr="006B0D7E" w:rsidRDefault="006B0D7E" w:rsidP="006B0D7E">
      <w:pPr>
        <w:tabs>
          <w:tab w:val="right" w:leader="dot" w:pos="9640"/>
        </w:tabs>
        <w:spacing w:after="120" w:line="240" w:lineRule="auto"/>
        <w:ind w:left="142"/>
        <w:jc w:val="both"/>
        <w:rPr>
          <w:rFonts w:ascii="Garamond" w:eastAsia="Calibri" w:hAnsi="Garamond" w:cs="Tahoma"/>
          <w:sz w:val="24"/>
          <w:szCs w:val="24"/>
        </w:rPr>
      </w:pPr>
      <w:r w:rsidRPr="006B0D7E">
        <w:rPr>
          <w:rFonts w:ascii="Garamond" w:eastAsia="Calibri" w:hAnsi="Garamond" w:cs="Tahoma"/>
          <w:b/>
          <w:sz w:val="24"/>
          <w:szCs w:val="24"/>
        </w:rPr>
        <w:t>Szakértelem:</w:t>
      </w:r>
      <w:r w:rsidRPr="006B0D7E">
        <w:rPr>
          <w:rFonts w:ascii="Garamond" w:eastAsia="Calibri" w:hAnsi="Garamond" w:cs="Tahoma"/>
          <w:sz w:val="24"/>
          <w:szCs w:val="24"/>
        </w:rPr>
        <w:tab/>
      </w:r>
    </w:p>
    <w:p w:rsidR="006B0D7E" w:rsidRPr="006B0D7E" w:rsidRDefault="006B0D7E" w:rsidP="006B0D7E">
      <w:pPr>
        <w:tabs>
          <w:tab w:val="right" w:leader="dot" w:pos="9640"/>
        </w:tabs>
        <w:spacing w:after="120" w:line="240" w:lineRule="auto"/>
        <w:ind w:left="142"/>
        <w:jc w:val="both"/>
        <w:rPr>
          <w:rFonts w:ascii="Garamond" w:eastAsia="Calibri" w:hAnsi="Garamond" w:cs="Tahoma"/>
          <w:sz w:val="24"/>
          <w:szCs w:val="24"/>
        </w:rPr>
      </w:pPr>
      <w:r w:rsidRPr="006B0D7E">
        <w:rPr>
          <w:rFonts w:ascii="Garamond" w:eastAsia="Calibri" w:hAnsi="Garamond" w:cs="Tahoma"/>
          <w:b/>
          <w:sz w:val="24"/>
          <w:szCs w:val="24"/>
        </w:rPr>
        <w:t>Jogosultság elérési útvonala (amennyiben releváns)</w:t>
      </w:r>
      <w:r w:rsidRPr="006B0D7E">
        <w:rPr>
          <w:rFonts w:ascii="Garamond" w:eastAsia="Calibri" w:hAnsi="Garamond" w:cs="Tahoma"/>
          <w:sz w:val="24"/>
          <w:szCs w:val="24"/>
        </w:rPr>
        <w:t>:</w:t>
      </w:r>
    </w:p>
    <w:p w:rsidR="006B0D7E" w:rsidRPr="006B0D7E" w:rsidRDefault="006B0D7E" w:rsidP="006B0D7E">
      <w:pPr>
        <w:tabs>
          <w:tab w:val="right" w:leader="dot" w:pos="9640"/>
        </w:tabs>
        <w:spacing w:after="120" w:line="240" w:lineRule="auto"/>
        <w:ind w:left="142"/>
        <w:jc w:val="both"/>
        <w:rPr>
          <w:rFonts w:ascii="Garamond" w:eastAsia="Calibri" w:hAnsi="Garamond"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7"/>
        <w:gridCol w:w="3423"/>
        <w:gridCol w:w="4220"/>
      </w:tblGrid>
      <w:tr w:rsidR="006B0D7E" w:rsidRPr="006B0D7E" w:rsidTr="00CC7B84">
        <w:tc>
          <w:tcPr>
            <w:tcW w:w="9070" w:type="dxa"/>
            <w:gridSpan w:val="3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Keltezés (helység, év, hónap, nap)</w:t>
            </w:r>
          </w:p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1427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3423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  <w:tr w:rsidR="006B0D7E" w:rsidRPr="006B0D7E" w:rsidTr="00CC7B84">
        <w:tc>
          <w:tcPr>
            <w:tcW w:w="1427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3423" w:type="dxa"/>
          </w:tcPr>
          <w:p w:rsidR="006B0D7E" w:rsidRPr="006B0D7E" w:rsidRDefault="006B0D7E" w:rsidP="006B0D7E">
            <w:pPr>
              <w:spacing w:after="0" w:line="240" w:lineRule="auto"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:rsidR="006B0D7E" w:rsidRPr="006B0D7E" w:rsidRDefault="006B0D7E" w:rsidP="006B0D7E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ascii="Garamond" w:eastAsia="Calibri" w:hAnsi="Garamond" w:cs="Tahoma"/>
                <w:sz w:val="24"/>
                <w:szCs w:val="24"/>
              </w:rPr>
            </w:pPr>
            <w:r w:rsidRPr="006B0D7E">
              <w:rPr>
                <w:rFonts w:ascii="Garamond" w:eastAsia="Calibri" w:hAnsi="Garamond" w:cs="Tahoma"/>
                <w:sz w:val="24"/>
                <w:szCs w:val="24"/>
              </w:rPr>
              <w:t>(szakember saját kezű aláírása)</w:t>
            </w:r>
          </w:p>
        </w:tc>
      </w:tr>
    </w:tbl>
    <w:p w:rsidR="006B0D7E" w:rsidRPr="006B0D7E" w:rsidRDefault="006B0D7E" w:rsidP="006B0D7E">
      <w:pPr>
        <w:suppressAutoHyphens/>
        <w:spacing w:after="0" w:line="240" w:lineRule="auto"/>
        <w:jc w:val="right"/>
        <w:textAlignment w:val="baseline"/>
        <w:rPr>
          <w:rFonts w:ascii="Adobe Garamond Pro" w:eastAsia="Calibri" w:hAnsi="Adobe Garamond Pro" w:cs="Arial"/>
          <w:b/>
          <w:color w:val="000000"/>
          <w:kern w:val="1"/>
          <w:sz w:val="21"/>
          <w:szCs w:val="21"/>
          <w:lang w:eastAsia="zh-CN"/>
        </w:rPr>
      </w:pPr>
    </w:p>
    <w:p w:rsidR="006B0D7E" w:rsidRPr="006B0D7E" w:rsidRDefault="006B0D7E" w:rsidP="006B0D7E">
      <w:pPr>
        <w:rPr>
          <w:rFonts w:ascii="Adobe Garamond Pro" w:eastAsia="Calibri" w:hAnsi="Adobe Garamond Pro" w:cs="Arial"/>
          <w:b/>
          <w:color w:val="000000"/>
          <w:kern w:val="1"/>
          <w:sz w:val="21"/>
          <w:szCs w:val="21"/>
          <w:lang w:eastAsia="zh-CN"/>
        </w:rPr>
      </w:pPr>
      <w:r w:rsidRPr="006B0D7E">
        <w:rPr>
          <w:rFonts w:ascii="Adobe Garamond Pro" w:eastAsia="Calibri" w:hAnsi="Adobe Garamond Pro" w:cs="Arial"/>
          <w:b/>
          <w:color w:val="000000"/>
          <w:kern w:val="1"/>
          <w:sz w:val="21"/>
          <w:szCs w:val="21"/>
          <w:lang w:eastAsia="zh-CN"/>
        </w:rPr>
        <w:br w:type="page"/>
      </w:r>
    </w:p>
    <w:p w:rsidR="006B0D7E" w:rsidRPr="006B0D7E" w:rsidRDefault="006B0D7E" w:rsidP="006B0D7E">
      <w:pPr>
        <w:suppressAutoHyphens/>
        <w:spacing w:after="0" w:line="240" w:lineRule="auto"/>
        <w:jc w:val="right"/>
        <w:textAlignment w:val="baseline"/>
        <w:rPr>
          <w:rFonts w:ascii="Garamond" w:eastAsia="Calibri" w:hAnsi="Garamond" w:cs="Arial"/>
          <w:b/>
          <w:caps/>
          <w:color w:val="000000"/>
          <w:kern w:val="1"/>
          <w:sz w:val="24"/>
          <w:szCs w:val="24"/>
          <w:lang w:eastAsia="zh-CN"/>
        </w:rPr>
      </w:pPr>
      <w:r w:rsidRPr="006B0D7E">
        <w:rPr>
          <w:rFonts w:ascii="Garamond" w:eastAsia="Calibri" w:hAnsi="Garamond" w:cs="Arial"/>
          <w:b/>
          <w:color w:val="000000"/>
          <w:kern w:val="1"/>
          <w:sz w:val="24"/>
          <w:szCs w:val="24"/>
          <w:lang w:eastAsia="zh-CN"/>
        </w:rPr>
        <w:lastRenderedPageBreak/>
        <w:t>19. számú melléklet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caps/>
          <w:sz w:val="24"/>
          <w:szCs w:val="24"/>
        </w:rPr>
      </w:pPr>
      <w:r w:rsidRPr="006B0D7E">
        <w:rPr>
          <w:rFonts w:ascii="Garamond" w:eastAsia="Calibri" w:hAnsi="Garamond" w:cs="Times New Roman"/>
          <w:b/>
          <w:caps/>
          <w:sz w:val="24"/>
          <w:szCs w:val="24"/>
        </w:rPr>
        <w:t>Nyilatkozat</w:t>
      </w:r>
    </w:p>
    <w:p w:rsidR="006B0D7E" w:rsidRPr="006B0D7E" w:rsidRDefault="006B0D7E" w:rsidP="006B0D7E">
      <w:pPr>
        <w:spacing w:after="12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b/>
          <w:sz w:val="24"/>
          <w:szCs w:val="24"/>
        </w:rPr>
        <w:t>a</w:t>
      </w:r>
      <w:proofErr w:type="gramEnd"/>
      <w:r w:rsidRPr="006B0D7E">
        <w:rPr>
          <w:rFonts w:ascii="Garamond" w:eastAsia="Calibri" w:hAnsi="Garamond" w:cs="Times New Roman"/>
          <w:b/>
          <w:sz w:val="24"/>
          <w:szCs w:val="24"/>
        </w:rPr>
        <w:t xml:space="preserve"> szakember rendelkezésre állásáról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i/>
          <w:color w:val="000000"/>
          <w:sz w:val="24"/>
          <w:szCs w:val="24"/>
        </w:rPr>
      </w:pPr>
      <w:proofErr w:type="gramStart"/>
      <w:r w:rsidRPr="006B0D7E">
        <w:rPr>
          <w:rFonts w:ascii="Garamond" w:eastAsia="Calibri" w:hAnsi="Garamond" w:cs="Times New Roman"/>
          <w:sz w:val="24"/>
          <w:szCs w:val="24"/>
        </w:rPr>
        <w:t>Alulírott……………………………………, mint a(z) ……………………………………… Ajánlattevő/közös Ajánlattevő/Alkalmasság igazolásában részt vevő szervezet</w:t>
      </w:r>
      <w:r w:rsidRPr="006B0D7E">
        <w:rPr>
          <w:rFonts w:ascii="Garamond" w:eastAsia="Calibri" w:hAnsi="Garamond" w:cs="Times New Roman"/>
          <w:sz w:val="24"/>
          <w:szCs w:val="24"/>
          <w:vertAlign w:val="superscript"/>
        </w:rPr>
        <w:footnoteReference w:id="20"/>
      </w:r>
      <w:r w:rsidRPr="006B0D7E">
        <w:rPr>
          <w:rFonts w:ascii="Garamond" w:eastAsia="Calibri" w:hAnsi="Garamond" w:cs="Times New Roman"/>
          <w:sz w:val="24"/>
          <w:szCs w:val="24"/>
        </w:rPr>
        <w:t xml:space="preserve"> által ajánlott csecsemő- és gyermekkardiológus szakorvos/asszisztens/szakasszisztens </w:t>
      </w:r>
      <w:r w:rsidRPr="006B0D7E">
        <w:rPr>
          <w:rFonts w:ascii="Garamond" w:eastAsia="Calibri" w:hAnsi="Garamond" w:cs="Times New Roman"/>
          <w:sz w:val="24"/>
          <w:szCs w:val="24"/>
          <w:vertAlign w:val="superscript"/>
        </w:rPr>
        <w:t xml:space="preserve">20 </w:t>
      </w:r>
      <w:r w:rsidRPr="006B0D7E">
        <w:rPr>
          <w:rFonts w:ascii="Garamond" w:eastAsia="Calibri" w:hAnsi="Garamond" w:cs="Times New Roman"/>
          <w:sz w:val="24"/>
          <w:szCs w:val="24"/>
        </w:rPr>
        <w:t xml:space="preserve">kijelentem, hogy részt veszek a Pécsi Tudományegyetem </w:t>
      </w:r>
      <w:r w:rsidRPr="006B0D7E">
        <w:rPr>
          <w:rFonts w:ascii="Garamond" w:eastAsia="Calibri" w:hAnsi="Garamond" w:cs="Times New Roman"/>
          <w:color w:val="000000"/>
          <w:sz w:val="24"/>
          <w:szCs w:val="24"/>
        </w:rPr>
        <w:t xml:space="preserve">által </w:t>
      </w:r>
      <w:r w:rsidRPr="006B0D7E">
        <w:rPr>
          <w:rFonts w:ascii="Garamond" w:eastAsia="Calibri" w:hAnsi="Garamond" w:cs="Times New Roman"/>
          <w:i/>
          <w:color w:val="000000"/>
          <w:sz w:val="24"/>
          <w:szCs w:val="24"/>
        </w:rPr>
        <w:t xml:space="preserve">„Gyermek-kardiológiai és magzati </w:t>
      </w:r>
      <w:proofErr w:type="spellStart"/>
      <w:r w:rsidRPr="006B0D7E">
        <w:rPr>
          <w:rFonts w:ascii="Garamond" w:eastAsia="Calibri" w:hAnsi="Garamond" w:cs="Times New Roman"/>
          <w:i/>
          <w:color w:val="000000"/>
          <w:sz w:val="24"/>
          <w:szCs w:val="24"/>
        </w:rPr>
        <w:t>echokardiológai</w:t>
      </w:r>
      <w:proofErr w:type="spellEnd"/>
      <w:r w:rsidRPr="006B0D7E">
        <w:rPr>
          <w:rFonts w:ascii="Garamond" w:eastAsia="Calibri" w:hAnsi="Garamond" w:cs="Times New Roman"/>
          <w:i/>
          <w:color w:val="000000"/>
          <w:sz w:val="24"/>
          <w:szCs w:val="24"/>
        </w:rPr>
        <w:t xml:space="preserve"> tevékenység ellátása a Pécsi Tudományegyetem részére 2.”</w:t>
      </w:r>
      <w:r w:rsidRPr="006B0D7E" w:rsidDel="0089041F">
        <w:rPr>
          <w:rFonts w:ascii="Garamond" w:eastAsia="Calibri" w:hAnsi="Garamond" w:cs="Times New Roman"/>
          <w:i/>
          <w:color w:val="000000"/>
          <w:sz w:val="24"/>
          <w:szCs w:val="24"/>
        </w:rPr>
        <w:t xml:space="preserve"> </w:t>
      </w:r>
      <w:r w:rsidRPr="006B0D7E">
        <w:rPr>
          <w:rFonts w:ascii="Garamond" w:eastAsia="Calibri" w:hAnsi="Garamond" w:cs="Times New Roman"/>
          <w:sz w:val="24"/>
          <w:szCs w:val="24"/>
        </w:rPr>
        <w:t>tárgyban kiírt közbeszerzési eljárásban.</w:t>
      </w:r>
      <w:proofErr w:type="gramEnd"/>
      <w:r w:rsidRPr="006B0D7E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>Keltezés (helység, év, hónap, nap)</w:t>
      </w: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ab/>
        <w:t>…………………………………</w:t>
      </w: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B0D7E">
        <w:rPr>
          <w:rFonts w:ascii="Garamond" w:eastAsia="Calibri" w:hAnsi="Garamond" w:cs="Times New Roman"/>
          <w:sz w:val="24"/>
          <w:szCs w:val="24"/>
        </w:rPr>
        <w:tab/>
        <w:t>(</w:t>
      </w:r>
      <w:proofErr w:type="spellStart"/>
      <w:r w:rsidRPr="006B0D7E">
        <w:rPr>
          <w:rFonts w:ascii="Garamond" w:eastAsia="Calibri" w:hAnsi="Garamond" w:cs="Times New Roman"/>
          <w:sz w:val="24"/>
          <w:szCs w:val="24"/>
        </w:rPr>
        <w:t>sajátkezű</w:t>
      </w:r>
      <w:proofErr w:type="spellEnd"/>
      <w:r w:rsidRPr="006B0D7E">
        <w:rPr>
          <w:rFonts w:ascii="Garamond" w:eastAsia="Calibri" w:hAnsi="Garamond" w:cs="Times New Roman"/>
          <w:sz w:val="24"/>
          <w:szCs w:val="24"/>
        </w:rPr>
        <w:t xml:space="preserve"> aláírás)</w:t>
      </w: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tabs>
          <w:tab w:val="center" w:pos="7088"/>
        </w:tabs>
        <w:spacing w:after="12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B0D7E" w:rsidRPr="006B0D7E" w:rsidRDefault="006B0D7E" w:rsidP="006B0D7E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6B0D7E" w:rsidRPr="006B0D7E" w:rsidRDefault="006B0D7E" w:rsidP="006B0D7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mallCaps/>
          <w:color w:val="000000"/>
          <w:sz w:val="24"/>
          <w:szCs w:val="24"/>
        </w:rPr>
      </w:pPr>
    </w:p>
    <w:p w:rsidR="00B10857" w:rsidRDefault="00B10857">
      <w:bookmarkStart w:id="10" w:name="_GoBack"/>
      <w:bookmarkEnd w:id="10"/>
    </w:p>
    <w:sectPr w:rsidR="00B1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5E" w:rsidRDefault="00B97B5E" w:rsidP="006B0D7E">
      <w:pPr>
        <w:spacing w:after="0" w:line="240" w:lineRule="auto"/>
      </w:pPr>
      <w:r>
        <w:separator/>
      </w:r>
    </w:p>
  </w:endnote>
  <w:endnote w:type="continuationSeparator" w:id="0">
    <w:p w:rsidR="00B97B5E" w:rsidRDefault="00B97B5E" w:rsidP="006B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B0D7E" w:rsidRDefault="006B0D7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B0D7E" w:rsidRDefault="006B0D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ind w:right="360"/>
    </w:pPr>
  </w:p>
  <w:p w:rsidR="006B0D7E" w:rsidRDefault="006B0D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Pr="00445E9C" w:rsidRDefault="006B0D7E">
    <w:pPr>
      <w:pStyle w:val="llb"/>
      <w:pBdr>
        <w:top w:val="single" w:sz="4" w:space="1" w:color="auto"/>
      </w:pBdr>
      <w:ind w:right="360"/>
      <w:jc w:val="center"/>
      <w:rPr>
        <w:rFonts w:ascii="Garamond" w:hAnsi="Garamond"/>
      </w:rPr>
    </w:pPr>
    <w:r w:rsidRPr="00445E9C">
      <w:rPr>
        <w:rStyle w:val="Oldalszm"/>
        <w:rFonts w:ascii="Garamond" w:hAnsi="Garamond"/>
      </w:rPr>
      <w:fldChar w:fldCharType="begin"/>
    </w:r>
    <w:r w:rsidRPr="00445E9C">
      <w:rPr>
        <w:rStyle w:val="Oldalszm"/>
        <w:rFonts w:ascii="Garamond" w:hAnsi="Garamond"/>
      </w:rPr>
      <w:instrText xml:space="preserve"> PAGE </w:instrText>
    </w:r>
    <w:r w:rsidRPr="00445E9C">
      <w:rPr>
        <w:rStyle w:val="Oldalszm"/>
        <w:rFonts w:ascii="Garamond" w:hAnsi="Garamond"/>
      </w:rPr>
      <w:fldChar w:fldCharType="separate"/>
    </w:r>
    <w:r>
      <w:rPr>
        <w:rStyle w:val="Oldalszm"/>
        <w:rFonts w:ascii="Garamond" w:hAnsi="Garamond"/>
        <w:noProof/>
      </w:rPr>
      <w:t>- 19 -</w:t>
    </w:r>
    <w:r w:rsidRPr="00445E9C">
      <w:rPr>
        <w:rStyle w:val="Oldalszm"/>
        <w:rFonts w:ascii="Garamond" w:hAnsi="Garamond"/>
      </w:rPr>
      <w:fldChar w:fldCharType="end"/>
    </w:r>
  </w:p>
  <w:p w:rsidR="006B0D7E" w:rsidRDefault="006B0D7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B0D7E" w:rsidRDefault="006B0D7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B0D7E" w:rsidRDefault="006B0D7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ind w:right="360"/>
    </w:pPr>
  </w:p>
  <w:p w:rsidR="006B0D7E" w:rsidRDefault="006B0D7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lb"/>
      <w:pBdr>
        <w:top w:val="single" w:sz="4" w:space="1" w:color="auto"/>
      </w:pBdr>
      <w:ind w:right="360"/>
      <w:jc w:val="center"/>
      <w:rPr>
        <w:rFonts w:ascii="Garamond" w:hAnsi="Garamond"/>
      </w:rPr>
    </w:pPr>
    <w:r>
      <w:rPr>
        <w:rStyle w:val="Oldalszm"/>
        <w:rFonts w:ascii="Garamond" w:hAnsi="Garamond"/>
      </w:rPr>
      <w:fldChar w:fldCharType="begin"/>
    </w:r>
    <w:r>
      <w:rPr>
        <w:rStyle w:val="Oldalszm"/>
        <w:rFonts w:ascii="Garamond" w:hAnsi="Garamond"/>
      </w:rPr>
      <w:instrText xml:space="preserve"> PAGE </w:instrText>
    </w:r>
    <w:r>
      <w:rPr>
        <w:rStyle w:val="Oldalszm"/>
        <w:rFonts w:ascii="Garamond" w:hAnsi="Garamond"/>
      </w:rPr>
      <w:fldChar w:fldCharType="separate"/>
    </w:r>
    <w:r>
      <w:rPr>
        <w:rStyle w:val="Oldalszm"/>
        <w:rFonts w:ascii="Garamond" w:hAnsi="Garamond"/>
        <w:noProof/>
      </w:rPr>
      <w:t>20</w:t>
    </w:r>
    <w:r>
      <w:rPr>
        <w:rStyle w:val="Oldalszm"/>
        <w:rFonts w:ascii="Garamond" w:hAnsi="Garamond"/>
      </w:rPr>
      <w:fldChar w:fldCharType="end"/>
    </w:r>
  </w:p>
  <w:p w:rsidR="006B0D7E" w:rsidRDefault="006B0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5E" w:rsidRDefault="00B97B5E" w:rsidP="006B0D7E">
      <w:pPr>
        <w:spacing w:after="0" w:line="240" w:lineRule="auto"/>
      </w:pPr>
      <w:r>
        <w:separator/>
      </w:r>
    </w:p>
  </w:footnote>
  <w:footnote w:type="continuationSeparator" w:id="0">
    <w:p w:rsidR="00B97B5E" w:rsidRDefault="00B97B5E" w:rsidP="006B0D7E">
      <w:pPr>
        <w:spacing w:after="0" w:line="240" w:lineRule="auto"/>
      </w:pPr>
      <w:r>
        <w:continuationSeparator/>
      </w:r>
    </w:p>
  </w:footnote>
  <w:footnote w:id="1">
    <w:p w:rsidR="006B0D7E" w:rsidRDefault="006B0D7E" w:rsidP="006B0D7E">
      <w:pPr>
        <w:pStyle w:val="Lbjegyzetszveg"/>
        <w:rPr>
          <w:rFonts w:ascii="Garamond" w:hAnsi="Garamond"/>
        </w:rPr>
      </w:pPr>
      <w:r w:rsidRPr="004F103C">
        <w:rPr>
          <w:rStyle w:val="Lbjegyzet-hivatkozs"/>
          <w:rFonts w:ascii="Garamond" w:hAnsi="Garamond"/>
        </w:rPr>
        <w:footnoteRef/>
      </w:r>
      <w:r w:rsidRPr="004F103C">
        <w:rPr>
          <w:rFonts w:ascii="Garamond" w:hAnsi="Garamond"/>
        </w:rPr>
        <w:t xml:space="preserve"> Közös ajánlattétel esetén a felolvasólapot valamennyi ajánlattevőnek alá kell írnia, vagy a közös ajánlattevők képviseletében tett minden nyilatkozatnak egyértelműen tartalmaznia kell a közös ajánlattevők megjelölését.</w:t>
      </w:r>
    </w:p>
    <w:p w:rsidR="006B0D7E" w:rsidRPr="002A3A0D" w:rsidRDefault="006B0D7E" w:rsidP="006B0D7E">
      <w:pPr>
        <w:pStyle w:val="Lbjegyzetszveg"/>
        <w:rPr>
          <w:rFonts w:ascii="Garamond" w:hAnsi="Garamond"/>
        </w:rPr>
      </w:pPr>
      <w:r>
        <w:rPr>
          <w:rFonts w:ascii="Garamond" w:hAnsi="Garamond"/>
          <w:vertAlign w:val="superscript"/>
        </w:rPr>
        <w:t xml:space="preserve">2 </w:t>
      </w:r>
      <w:r>
        <w:rPr>
          <w:rFonts w:ascii="Garamond" w:hAnsi="Garamond"/>
        </w:rPr>
        <w:t xml:space="preserve">Ajánlatkérő </w:t>
      </w:r>
      <w:r w:rsidRPr="002A3A0D">
        <w:rPr>
          <w:rFonts w:ascii="Garamond" w:hAnsi="Garamond"/>
        </w:rPr>
        <w:t xml:space="preserve">I. - VI. értékelési szempontonként </w:t>
      </w:r>
      <w:r>
        <w:rPr>
          <w:rFonts w:ascii="Garamond" w:hAnsi="Garamond"/>
        </w:rPr>
        <w:t xml:space="preserve">maximalizálta </w:t>
      </w:r>
      <w:r w:rsidRPr="002A3A0D">
        <w:rPr>
          <w:rFonts w:ascii="Garamond" w:hAnsi="Garamond"/>
        </w:rPr>
        <w:t>az általa elfogadott legmagasabb nettó árat</w:t>
      </w:r>
      <w:r>
        <w:rPr>
          <w:rFonts w:ascii="Garamond" w:hAnsi="Garamond"/>
        </w:rPr>
        <w:t>.</w:t>
      </w:r>
    </w:p>
  </w:footnote>
  <w:footnote w:id="2">
    <w:p w:rsidR="006B0D7E" w:rsidRPr="00861156" w:rsidRDefault="006B0D7E" w:rsidP="006B0D7E">
      <w:pPr>
        <w:pStyle w:val="Lbjegyzetszveg"/>
        <w:rPr>
          <w:rFonts w:ascii="Garamond" w:hAnsi="Garamond" w:cs="Calibri"/>
          <w:sz w:val="18"/>
          <w:szCs w:val="18"/>
        </w:rPr>
      </w:pPr>
      <w:r w:rsidRPr="00861156">
        <w:rPr>
          <w:rStyle w:val="Lbjegyzet-hivatkozs"/>
          <w:rFonts w:ascii="Garamond" w:hAnsi="Garamond" w:cs="Calibri"/>
          <w:sz w:val="18"/>
          <w:szCs w:val="18"/>
        </w:rPr>
        <w:t>[1]</w:t>
      </w:r>
      <w:r w:rsidRPr="00861156">
        <w:rPr>
          <w:rFonts w:ascii="Garamond" w:hAnsi="Garamond" w:cs="Calibri"/>
          <w:sz w:val="18"/>
          <w:szCs w:val="18"/>
        </w:rPr>
        <w:t xml:space="preserve"> A megfelelő szövegrész aláhúzandó!</w:t>
      </w:r>
    </w:p>
  </w:footnote>
  <w:footnote w:id="3">
    <w:p w:rsidR="006B0D7E" w:rsidRPr="00861156" w:rsidRDefault="006B0D7E" w:rsidP="006B0D7E">
      <w:pPr>
        <w:pStyle w:val="Lbjegyzetszveg"/>
        <w:rPr>
          <w:rFonts w:ascii="Garamond" w:hAnsi="Garamond" w:cs="Calibri"/>
          <w:sz w:val="18"/>
          <w:szCs w:val="18"/>
        </w:rPr>
      </w:pPr>
      <w:r w:rsidRPr="00861156">
        <w:rPr>
          <w:rStyle w:val="Lbjegyzet-hivatkozs"/>
          <w:rFonts w:ascii="Garamond" w:hAnsi="Garamond" w:cs="Calibri"/>
          <w:sz w:val="18"/>
          <w:szCs w:val="18"/>
        </w:rPr>
        <w:t>[2]</w:t>
      </w:r>
      <w:r w:rsidRPr="00861156">
        <w:rPr>
          <w:rFonts w:ascii="Garamond" w:hAnsi="Garamond" w:cs="Calibri"/>
          <w:sz w:val="18"/>
          <w:szCs w:val="18"/>
        </w:rPr>
        <w:t xml:space="preserve"> Nem szabályozott tőzsdén jegyzett ajánlattevő megjelölése esetén a megfelelő szövegrész aláhúzandó és a táblázat is kitöltendő!</w:t>
      </w:r>
    </w:p>
  </w:footnote>
  <w:footnote w:id="4">
    <w:p w:rsidR="006B0D7E" w:rsidRPr="00C4701A" w:rsidRDefault="006B0D7E" w:rsidP="006B0D7E">
      <w:pPr>
        <w:pStyle w:val="Lbjegyzetszveg"/>
        <w:rPr>
          <w:rFonts w:ascii="Garamond" w:hAnsi="Garamond"/>
        </w:rPr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Nem kívánt rész törlendő!</w:t>
      </w:r>
    </w:p>
  </w:footnote>
  <w:footnote w:id="5">
    <w:p w:rsidR="006B0D7E" w:rsidRPr="00C4701A" w:rsidRDefault="006B0D7E" w:rsidP="006B0D7E">
      <w:pPr>
        <w:pStyle w:val="Lbjegyzetszveg"/>
        <w:rPr>
          <w:rFonts w:ascii="Garamond" w:hAnsi="Garamond"/>
        </w:rPr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Kérjük a nyilatkozatot aláíró személye szerint a megfelelő részt aláhúzni.</w:t>
      </w:r>
    </w:p>
  </w:footnote>
  <w:footnote w:id="6">
    <w:p w:rsidR="006B0D7E" w:rsidRPr="00C4701A" w:rsidRDefault="006B0D7E" w:rsidP="006B0D7E">
      <w:pPr>
        <w:pStyle w:val="Lbjegyzetszveg"/>
        <w:rPr>
          <w:rFonts w:ascii="Garamond" w:hAnsi="Garamond"/>
        </w:rPr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Kérjük a nyilatkozat tartalmának megfelelő részt aláhúzni vagy a szükségtelen részt törölni!</w:t>
      </w:r>
    </w:p>
  </w:footnote>
  <w:footnote w:id="7">
    <w:p w:rsidR="006B0D7E" w:rsidRPr="00C4701A" w:rsidRDefault="006B0D7E" w:rsidP="006B0D7E">
      <w:pPr>
        <w:pStyle w:val="Lbjegyzetszveg"/>
      </w:pPr>
      <w:r w:rsidRPr="00C4701A">
        <w:rPr>
          <w:rStyle w:val="Lbjegyzet-hivatkozs"/>
          <w:rFonts w:ascii="Garamond" w:hAnsi="Garamond"/>
        </w:rPr>
        <w:footnoteRef/>
      </w:r>
      <w:r w:rsidRPr="00C4701A">
        <w:rPr>
          <w:rFonts w:ascii="Garamond" w:hAnsi="Garamond"/>
        </w:rPr>
        <w:t xml:space="preserve"> Kérjük a nyilatkozat tartalmának megfelelő részt aláhúzni vagy a szükségtelen részt törölni!</w:t>
      </w:r>
    </w:p>
  </w:footnote>
  <w:footnote w:id="8">
    <w:p w:rsidR="006B0D7E" w:rsidRPr="00A04DE7" w:rsidRDefault="006B0D7E" w:rsidP="006B0D7E">
      <w:pPr>
        <w:pStyle w:val="Lbjegyzetszveg"/>
        <w:rPr>
          <w:rFonts w:ascii="Garamond" w:hAnsi="Garamond"/>
        </w:rPr>
      </w:pPr>
      <w:r w:rsidRPr="00A04DE7">
        <w:rPr>
          <w:rStyle w:val="Lbjegyzet-hivatkozs"/>
          <w:rFonts w:ascii="Garamond" w:hAnsi="Garamond"/>
        </w:rPr>
        <w:footnoteRef/>
      </w:r>
      <w:r w:rsidRPr="00A04DE7">
        <w:rPr>
          <w:rFonts w:ascii="Garamond" w:hAnsi="Garamond"/>
        </w:rPr>
        <w:t xml:space="preserve"> Csak együttes aláírási jog esetén kitöltendő.</w:t>
      </w:r>
    </w:p>
  </w:footnote>
  <w:footnote w:id="9">
    <w:p w:rsidR="006B0D7E" w:rsidRDefault="006B0D7E" w:rsidP="006B0D7E">
      <w:pPr>
        <w:pStyle w:val="Lbjegyzetszveg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 </w:t>
      </w:r>
      <w:r w:rsidRPr="00DB7544">
        <w:rPr>
          <w:rFonts w:ascii="Garamond" w:hAnsi="Garamond"/>
        </w:rPr>
        <w:t>Nem kívánt rész törlendő</w:t>
      </w:r>
      <w:r>
        <w:rPr>
          <w:rFonts w:ascii="Garamond" w:hAnsi="Garamond"/>
        </w:rPr>
        <w:t>!</w:t>
      </w:r>
    </w:p>
  </w:footnote>
  <w:footnote w:id="10">
    <w:p w:rsidR="006B0D7E" w:rsidRDefault="006B0D7E" w:rsidP="006B0D7E">
      <w:pPr>
        <w:pStyle w:val="Lbjegyzetszveg"/>
        <w:rPr>
          <w:rFonts w:ascii="Garamond" w:hAnsi="Garamond"/>
        </w:rPr>
      </w:pPr>
      <w:r>
        <w:rPr>
          <w:rStyle w:val="Lbjegyzet-karakterek"/>
          <w:rFonts w:ascii="Garamond" w:hAnsi="Garamond"/>
        </w:rPr>
        <w:footnoteRef/>
      </w:r>
      <w:r>
        <w:rPr>
          <w:rFonts w:ascii="Garamond" w:hAnsi="Garamond"/>
        </w:rPr>
        <w:t xml:space="preserve"> A táblázat a teljesítésbe bevonni kívánt szakemberek száma szerint bővíthető.</w:t>
      </w:r>
    </w:p>
  </w:footnote>
  <w:footnote w:id="11">
    <w:p w:rsidR="006B0D7E" w:rsidRDefault="006B0D7E" w:rsidP="006B0D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1F93">
        <w:rPr>
          <w:rFonts w:ascii="Garamond" w:hAnsi="Garamond"/>
        </w:rPr>
        <w:t>Értékelési szempontonként külön töltendő.</w:t>
      </w:r>
    </w:p>
  </w:footnote>
  <w:footnote w:id="12">
    <w:p w:rsidR="006B0D7E" w:rsidRPr="00DF3F04" w:rsidRDefault="006B0D7E" w:rsidP="006B0D7E">
      <w:pPr>
        <w:spacing w:after="0"/>
      </w:pPr>
      <w:r>
        <w:rPr>
          <w:rStyle w:val="Lbjegyzet-hivatkozs"/>
          <w:rFonts w:ascii="Garamond" w:hAnsi="Garamond"/>
          <w:sz w:val="20"/>
          <w:szCs w:val="20"/>
        </w:rPr>
        <w:footnoteRef/>
      </w:r>
      <w:r w:rsidRPr="00DF3F04">
        <w:rPr>
          <w:rStyle w:val="Lbjegyzet-hivatkozs"/>
        </w:rPr>
        <w:t xml:space="preserve"> </w:t>
      </w:r>
      <w:r w:rsidRPr="00DF3F04">
        <w:rPr>
          <w:rFonts w:ascii="Garamond" w:hAnsi="Garamond"/>
          <w:sz w:val="20"/>
          <w:szCs w:val="20"/>
        </w:rPr>
        <w:t>Nem kívánt rész törlendő!</w:t>
      </w:r>
    </w:p>
  </w:footnote>
  <w:footnote w:id="13">
    <w:p w:rsidR="006B0D7E" w:rsidRPr="000E789E" w:rsidRDefault="006B0D7E" w:rsidP="006B0D7E">
      <w:pPr>
        <w:pStyle w:val="Lbjegyzetszveg"/>
        <w:rPr>
          <w:rFonts w:ascii="Garamond" w:hAnsi="Garamond" w:cs="Arial"/>
        </w:rPr>
      </w:pPr>
      <w:r>
        <w:rPr>
          <w:rFonts w:ascii="Garamond" w:hAnsi="Garamond" w:cs="Arial"/>
          <w:vertAlign w:val="superscript"/>
        </w:rPr>
        <w:t xml:space="preserve">12 </w:t>
      </w:r>
      <w:r>
        <w:rPr>
          <w:rFonts w:ascii="Garamond" w:hAnsi="Garamond" w:cs="Arial"/>
        </w:rPr>
        <w:t xml:space="preserve"> </w:t>
      </w:r>
      <w:r w:rsidRPr="000E789E">
        <w:rPr>
          <w:rFonts w:ascii="Garamond" w:hAnsi="Garamond" w:cs="Arial"/>
        </w:rPr>
        <w:t xml:space="preserve">Kérjük az ajánlati felhívás feladását megelőző három </w:t>
      </w:r>
      <w:r>
        <w:rPr>
          <w:rFonts w:ascii="Garamond" w:hAnsi="Garamond" w:cs="Arial"/>
        </w:rPr>
        <w:t xml:space="preserve">mérleg fordulónappal </w:t>
      </w:r>
      <w:r w:rsidRPr="000E789E">
        <w:rPr>
          <w:rFonts w:ascii="Garamond" w:hAnsi="Garamond" w:cs="Arial"/>
        </w:rPr>
        <w:t>lezárt üzleti évet feltüntetni!</w:t>
      </w:r>
    </w:p>
  </w:footnote>
  <w:footnote w:id="14">
    <w:p w:rsidR="006B0D7E" w:rsidRPr="008D531A" w:rsidRDefault="006B0D7E" w:rsidP="006B0D7E">
      <w:pPr>
        <w:pStyle w:val="Lbjegyzetszveg"/>
        <w:rPr>
          <w:rFonts w:ascii="Garamond" w:hAnsi="Garamond"/>
        </w:rPr>
      </w:pPr>
      <w:r w:rsidRPr="008D531A">
        <w:rPr>
          <w:rStyle w:val="Lbjegyzet-hivatkozs"/>
          <w:rFonts w:ascii="Garamond" w:hAnsi="Garamond"/>
        </w:rPr>
        <w:footnoteRef/>
      </w:r>
      <w:r w:rsidRPr="008D531A">
        <w:rPr>
          <w:rFonts w:ascii="Garamond" w:hAnsi="Garamond"/>
        </w:rPr>
        <w:t xml:space="preserve"> A nyilatkozattevő személye szerint a megfelelő rész aláhúzandó!</w:t>
      </w:r>
    </w:p>
  </w:footnote>
  <w:footnote w:id="15">
    <w:p w:rsidR="006B0D7E" w:rsidRPr="008D531A" w:rsidRDefault="006B0D7E" w:rsidP="006B0D7E">
      <w:pPr>
        <w:pStyle w:val="Lbjegyzetszveg"/>
        <w:rPr>
          <w:rFonts w:ascii="Garamond" w:hAnsi="Garamond"/>
        </w:rPr>
      </w:pPr>
      <w:r w:rsidRPr="008D531A">
        <w:rPr>
          <w:rStyle w:val="Lbjegyzet-hivatkozs"/>
          <w:rFonts w:ascii="Garamond" w:hAnsi="Garamond"/>
        </w:rPr>
        <w:footnoteRef/>
      </w:r>
      <w:r w:rsidRPr="008D531A">
        <w:rPr>
          <w:rFonts w:ascii="Garamond" w:hAnsi="Garamond"/>
        </w:rPr>
        <w:t xml:space="preserve"> Ha teljesítést több kötelezett végezte, abban az esetben a nyilatkozattevő a saját teljesítésének tárgyát a nyilatkozatában külön köteles megadni (amennyiben a referenciát projekttársaság teljesítette a referenciát igazolónak a Kbt. 140. § (9) bekezdése alapján szükséges eljárnia).</w:t>
      </w:r>
    </w:p>
  </w:footnote>
  <w:footnote w:id="16">
    <w:p w:rsidR="006B0D7E" w:rsidRPr="0096468B" w:rsidRDefault="006B0D7E" w:rsidP="006B0D7E">
      <w:pPr>
        <w:pStyle w:val="Lbjegyzetszveg"/>
        <w:rPr>
          <w:rFonts w:ascii="Garamond" w:hAnsi="Garamond"/>
        </w:rPr>
      </w:pPr>
      <w:r w:rsidRPr="0096468B">
        <w:rPr>
          <w:rStyle w:val="Lbjegyzet-hivatkozs"/>
          <w:rFonts w:ascii="Garamond" w:hAnsi="Garamond"/>
        </w:rPr>
        <w:footnoteRef/>
      </w:r>
      <w:r w:rsidRPr="0096468B">
        <w:rPr>
          <w:rFonts w:ascii="Garamond" w:hAnsi="Garamond"/>
        </w:rPr>
        <w:t xml:space="preserve"> Vagylagosan megadandó adat</w:t>
      </w:r>
    </w:p>
  </w:footnote>
  <w:footnote w:id="17">
    <w:p w:rsidR="006B0D7E" w:rsidRPr="008D531A" w:rsidRDefault="006B0D7E" w:rsidP="006B0D7E">
      <w:pPr>
        <w:pStyle w:val="Lbjegyzetszveg"/>
        <w:rPr>
          <w:rFonts w:ascii="Garamond" w:hAnsi="Garamond"/>
        </w:rPr>
      </w:pPr>
      <w:r w:rsidRPr="008D531A">
        <w:rPr>
          <w:rStyle w:val="Lbjegyzet-hivatkozs"/>
          <w:rFonts w:ascii="Garamond" w:hAnsi="Garamond"/>
        </w:rPr>
        <w:footnoteRef/>
      </w:r>
      <w:r w:rsidRPr="008D531A">
        <w:rPr>
          <w:rFonts w:ascii="Garamond" w:hAnsi="Garamond"/>
        </w:rPr>
        <w:t xml:space="preserve"> A nyilatkozattevő személye szerint a megfelelő rész aláhúzandó!</w:t>
      </w:r>
    </w:p>
  </w:footnote>
  <w:footnote w:id="18">
    <w:p w:rsidR="006B0D7E" w:rsidRPr="0096468B" w:rsidRDefault="006B0D7E" w:rsidP="006B0D7E">
      <w:pPr>
        <w:pStyle w:val="Lbjegyzetszveg"/>
        <w:rPr>
          <w:rFonts w:ascii="Garamond" w:hAnsi="Garamond"/>
        </w:rPr>
      </w:pPr>
      <w:r w:rsidRPr="0096468B">
        <w:rPr>
          <w:rStyle w:val="Lbjegyzet-hivatkozs"/>
          <w:rFonts w:ascii="Garamond" w:hAnsi="Garamond"/>
        </w:rPr>
        <w:footnoteRef/>
      </w:r>
      <w:r w:rsidRPr="0096468B">
        <w:rPr>
          <w:rFonts w:ascii="Garamond" w:hAnsi="Garamond"/>
        </w:rPr>
        <w:t xml:space="preserve"> Vagylagosan megadanadó adat</w:t>
      </w:r>
    </w:p>
  </w:footnote>
  <w:footnote w:id="19">
    <w:p w:rsidR="006B0D7E" w:rsidRPr="00B60DE5" w:rsidRDefault="006B0D7E" w:rsidP="006B0D7E">
      <w:pPr>
        <w:pStyle w:val="Lbjegyzetszveg"/>
        <w:rPr>
          <w:rFonts w:ascii="Garamond" w:hAnsi="Garamond"/>
        </w:rPr>
      </w:pPr>
      <w:r w:rsidRPr="00B60DE5">
        <w:rPr>
          <w:rStyle w:val="Lbjegyzet-hivatkozs"/>
          <w:rFonts w:ascii="Garamond" w:hAnsi="Garamond"/>
        </w:rPr>
        <w:footnoteRef/>
      </w:r>
      <w:r w:rsidRPr="00B60DE5">
        <w:rPr>
          <w:rFonts w:ascii="Garamond" w:hAnsi="Garamond"/>
        </w:rPr>
        <w:t xml:space="preserve"> A VII. és VIII. értékelési részszempontnál feltűntetett esetszámok alátámasztása szükséges! </w:t>
      </w:r>
    </w:p>
  </w:footnote>
  <w:footnote w:id="20">
    <w:p w:rsidR="006B0D7E" w:rsidRDefault="006B0D7E" w:rsidP="006B0D7E">
      <w:pPr>
        <w:pStyle w:val="Lbjegyzetszveg"/>
        <w:rPr>
          <w:rFonts w:ascii="Garamond" w:hAnsi="Garamond"/>
        </w:rPr>
      </w:pPr>
      <w:r w:rsidRPr="00F61A7D">
        <w:rPr>
          <w:rStyle w:val="Lbjegyzet-karakterek"/>
          <w:rFonts w:ascii="Garamond" w:hAnsi="Garamond"/>
        </w:rPr>
        <w:footnoteRef/>
      </w:r>
      <w:r w:rsidRPr="00F61A7D">
        <w:rPr>
          <w:rFonts w:ascii="Garamond" w:hAnsi="Garamond"/>
        </w:rPr>
        <w:t xml:space="preserve"> </w:t>
      </w:r>
      <w:r w:rsidRPr="002072D3">
        <w:rPr>
          <w:rFonts w:ascii="Garamond" w:hAnsi="Garamond"/>
        </w:rPr>
        <w:t>Nem kívánt rész törlendő!</w:t>
      </w:r>
    </w:p>
    <w:p w:rsidR="006B0D7E" w:rsidRPr="00491B16" w:rsidRDefault="006B0D7E" w:rsidP="006B0D7E">
      <w:pPr>
        <w:pStyle w:val="Lbjegyzetszveg"/>
        <w:rPr>
          <w:rFonts w:ascii="Garamond" w:hAnsi="Garamond"/>
        </w:rPr>
      </w:pPr>
      <w:r>
        <w:rPr>
          <w:rFonts w:ascii="Garamond" w:hAnsi="Garamond"/>
          <w:vertAlign w:val="superscript"/>
        </w:rPr>
        <w:t xml:space="preserve">20 </w:t>
      </w:r>
      <w:r w:rsidRPr="00491B16">
        <w:rPr>
          <w:rFonts w:ascii="Garamond" w:hAnsi="Garamond"/>
        </w:rPr>
        <w:t>A nyilatkozattevő személye szerint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Pr="00C52559" w:rsidRDefault="006B0D7E" w:rsidP="00996FC9">
    <w:pPr>
      <w:pStyle w:val="lfej"/>
      <w:jc w:val="right"/>
      <w:rPr>
        <w:rFonts w:ascii="Garamond" w:hAnsi="Garamond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6B0D7E" w:rsidRDefault="006B0D7E">
    <w:pPr>
      <w:pStyle w:val="lfej"/>
    </w:pPr>
  </w:p>
  <w:p w:rsidR="006B0D7E" w:rsidRDefault="006B0D7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  <w:jc w:val="right"/>
    </w:pPr>
    <w:r>
      <w:rPr>
        <w:rStyle w:val="Oldalszm"/>
      </w:rPr>
      <w:tab/>
    </w:r>
    <w:r>
      <w:rPr>
        <w:rStyle w:val="Oldalszm"/>
      </w:rPr>
      <w:tab/>
    </w:r>
  </w:p>
  <w:p w:rsidR="006B0D7E" w:rsidRDefault="006B0D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6B0D7E" w:rsidRDefault="006B0D7E">
    <w:pPr>
      <w:pStyle w:val="lfej"/>
    </w:pPr>
  </w:p>
  <w:p w:rsidR="006B0D7E" w:rsidRDefault="006B0D7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  <w:jc w:val="right"/>
    </w:pPr>
    <w:r>
      <w:rPr>
        <w:rStyle w:val="Oldalszm"/>
      </w:rPr>
      <w:tab/>
    </w:r>
    <w:r>
      <w:rPr>
        <w:rStyle w:val="Oldalszm"/>
      </w:rPr>
      <w:tab/>
    </w:r>
  </w:p>
  <w:p w:rsidR="006B0D7E" w:rsidRDefault="006B0D7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>
    <w:pPr>
      <w:pStyle w:val="lfej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7E" w:rsidRDefault="006B0D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 w15:restartNumberingAfterBreak="0">
    <w:nsid w:val="10B23B8D"/>
    <w:multiLevelType w:val="hybridMultilevel"/>
    <w:tmpl w:val="A7C4A08E"/>
    <w:lvl w:ilvl="0" w:tplc="063EE9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C7E"/>
    <w:multiLevelType w:val="hybridMultilevel"/>
    <w:tmpl w:val="34A61802"/>
    <w:lvl w:ilvl="0" w:tplc="8766C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1346"/>
    <w:multiLevelType w:val="hybridMultilevel"/>
    <w:tmpl w:val="11C63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5062"/>
    <w:multiLevelType w:val="hybridMultilevel"/>
    <w:tmpl w:val="531838DC"/>
    <w:lvl w:ilvl="0" w:tplc="CFB6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2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E7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29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6E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6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A2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84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F8B"/>
    <w:multiLevelType w:val="hybridMultilevel"/>
    <w:tmpl w:val="D8FE2FD6"/>
    <w:lvl w:ilvl="0" w:tplc="0146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06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9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B73"/>
    <w:multiLevelType w:val="hybridMultilevel"/>
    <w:tmpl w:val="1A940050"/>
    <w:lvl w:ilvl="0" w:tplc="F0AA6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4205"/>
    <w:multiLevelType w:val="hybridMultilevel"/>
    <w:tmpl w:val="D23E2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DD7"/>
    <w:multiLevelType w:val="hybridMultilevel"/>
    <w:tmpl w:val="5F14D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0C59"/>
    <w:multiLevelType w:val="hybridMultilevel"/>
    <w:tmpl w:val="D1F2E8C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93799D"/>
    <w:multiLevelType w:val="hybridMultilevel"/>
    <w:tmpl w:val="47004258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7E"/>
    <w:rsid w:val="006B0D7E"/>
    <w:rsid w:val="00B10857"/>
    <w:rsid w:val="00B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C40B"/>
  <w15:chartTrackingRefBased/>
  <w15:docId w15:val="{5B9F56E4-C3BC-403B-9A30-C44DD2E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B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0D7E"/>
  </w:style>
  <w:style w:type="paragraph" w:styleId="llb">
    <w:name w:val="footer"/>
    <w:basedOn w:val="Norml"/>
    <w:link w:val="llbChar"/>
    <w:uiPriority w:val="99"/>
    <w:semiHidden/>
    <w:unhideWhenUsed/>
    <w:rsid w:val="006B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B0D7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B0D7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B0D7E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, BVI fnr,Jegyzetszöveg Char1,Char3 Char1,Char Char1 Char1,Char Char3 Char1,Char1 Char1,Char Char Char Char2 Char1,Char11 Char1"/>
    <w:unhideWhenUsed/>
    <w:rsid w:val="006B0D7E"/>
    <w:rPr>
      <w:vertAlign w:val="superscript"/>
    </w:rPr>
  </w:style>
  <w:style w:type="character" w:styleId="Oldalszm">
    <w:name w:val="page number"/>
    <w:basedOn w:val="Bekezdsalapbettpusa"/>
    <w:rsid w:val="006B0D7E"/>
  </w:style>
  <w:style w:type="character" w:customStyle="1" w:styleId="Lbjegyzet-karakterek">
    <w:name w:val="Lábjegyzet-karakterek"/>
    <w:rsid w:val="006B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2690</Words>
  <Characters>18562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Gondos Kitti Katalin</dc:creator>
  <cp:keywords/>
  <dc:description/>
  <cp:lastModifiedBy>Dr. Gondos Kitti Katalin</cp:lastModifiedBy>
  <cp:revision>1</cp:revision>
  <dcterms:created xsi:type="dcterms:W3CDTF">2017-08-30T14:09:00Z</dcterms:created>
  <dcterms:modified xsi:type="dcterms:W3CDTF">2017-08-30T14:11:00Z</dcterms:modified>
</cp:coreProperties>
</file>