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E3" w:rsidRPr="0019607F" w:rsidRDefault="002D26E3" w:rsidP="002D26E3">
      <w:pPr>
        <w:pStyle w:val="Cm2"/>
      </w:pPr>
      <w:bookmarkStart w:id="0" w:name="_Toc478468456"/>
      <w:r w:rsidRPr="0019607F">
        <w:rPr>
          <w:rFonts w:eastAsia="Calibri"/>
        </w:rPr>
        <w:t>REGISZTRÁCIÓS ADATLAP ÉS NYILATKOZAT</w:t>
      </w:r>
      <w:bookmarkEnd w:id="0"/>
    </w:p>
    <w:p w:rsidR="002D26E3" w:rsidRPr="00D739E6" w:rsidRDefault="002D26E3" w:rsidP="002D26E3">
      <w:pPr>
        <w:suppressAutoHyphens w:val="0"/>
        <w:spacing w:before="360" w:after="480"/>
        <w:jc w:val="center"/>
        <w:rPr>
          <w:rFonts w:ascii="Garamond" w:eastAsia="Calibri" w:hAnsi="Garamond" w:cs="Times New Roman"/>
          <w:b/>
          <w:i/>
          <w:color w:val="000000"/>
          <w:lang w:eastAsia="en-US"/>
        </w:rPr>
      </w:pPr>
      <w:r w:rsidRPr="00D739E6">
        <w:rPr>
          <w:rFonts w:ascii="Garamond" w:hAnsi="Garamond"/>
          <w:b/>
          <w:i/>
        </w:rPr>
        <w:t>„</w:t>
      </w:r>
      <w:proofErr w:type="spellStart"/>
      <w:r w:rsidRPr="00D739E6">
        <w:rPr>
          <w:rFonts w:ascii="Garamond" w:hAnsi="Garamond"/>
          <w:b/>
          <w:i/>
        </w:rPr>
        <w:t>Neuro</w:t>
      </w:r>
      <w:proofErr w:type="spellEnd"/>
      <w:r w:rsidRPr="00D739E6">
        <w:rPr>
          <w:rFonts w:ascii="Garamond" w:hAnsi="Garamond"/>
          <w:b/>
          <w:i/>
        </w:rPr>
        <w:t>- és mozgásszervi rehabilitációs eszközpark kialakítása a Pécsi Tudományegyetemen a GINOP-2.3.3-15-2016-00032 pályázat keretén belül</w:t>
      </w:r>
      <w:r w:rsidRPr="00D739E6">
        <w:rPr>
          <w:rFonts w:ascii="Garamond" w:eastAsia="Calibri" w:hAnsi="Garamond" w:cs="Times New Roman"/>
          <w:b/>
          <w:i/>
          <w:color w:val="000000"/>
          <w:lang w:eastAsia="en-US"/>
        </w:rPr>
        <w:t>”</w:t>
      </w:r>
    </w:p>
    <w:p w:rsidR="002D26E3" w:rsidRPr="003C0CB3" w:rsidRDefault="002D26E3" w:rsidP="002D26E3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Garamond" w:eastAsia="MS Mincho" w:hAnsi="Garamond" w:cs="Times New Roman"/>
          <w:bCs/>
          <w:sz w:val="22"/>
          <w:szCs w:val="22"/>
          <w:lang w:eastAsia="hu-HU"/>
        </w:rPr>
      </w:pP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>Ajánlattevő</w:t>
      </w:r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 xml:space="preserve"> </w:t>
      </w: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>neve:</w:t>
      </w:r>
      <w:r w:rsidRPr="003C0CB3">
        <w:rPr>
          <w:rFonts w:ascii="MS Mincho" w:eastAsia="MS Mincho" w:hAnsi="MS Mincho" w:cs="MS Mincho" w:hint="eastAsia"/>
          <w:bCs/>
          <w:sz w:val="22"/>
          <w:szCs w:val="22"/>
          <w:lang w:eastAsia="hu-HU"/>
        </w:rPr>
        <w:t> </w:t>
      </w:r>
    </w:p>
    <w:p w:rsidR="002D26E3" w:rsidRPr="003C0CB3" w:rsidRDefault="002D26E3" w:rsidP="002D26E3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Garamond" w:eastAsia="Calibri" w:hAnsi="Garamond" w:cs="Times New Roman"/>
          <w:bCs/>
          <w:sz w:val="22"/>
          <w:szCs w:val="22"/>
          <w:lang w:eastAsia="hu-HU"/>
        </w:rPr>
      </w:pP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>Ajánlattev</w:t>
      </w:r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 xml:space="preserve">ő </w:t>
      </w: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>email:</w:t>
      </w:r>
      <w:r w:rsidRPr="003C0CB3">
        <w:rPr>
          <w:rFonts w:ascii="MS Mincho" w:eastAsia="MS Mincho" w:hAnsi="MS Mincho" w:cs="MS Mincho" w:hint="eastAsia"/>
          <w:bCs/>
          <w:sz w:val="22"/>
          <w:szCs w:val="22"/>
          <w:lang w:eastAsia="hu-HU"/>
        </w:rPr>
        <w:t> </w:t>
      </w: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 xml:space="preserve"> </w:t>
      </w:r>
    </w:p>
    <w:p w:rsidR="002D26E3" w:rsidRPr="003C0CB3" w:rsidRDefault="002D26E3" w:rsidP="002D26E3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Garamond" w:eastAsia="MS Mincho" w:hAnsi="Garamond" w:cs="Times New Roman"/>
          <w:bCs/>
          <w:sz w:val="22"/>
          <w:szCs w:val="22"/>
          <w:lang w:eastAsia="hu-HU"/>
        </w:rPr>
      </w:pP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>Ajánlattev</w:t>
      </w:r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 xml:space="preserve">ő </w:t>
      </w:r>
      <w:r>
        <w:rPr>
          <w:rFonts w:ascii="Garamond" w:eastAsia="Calibri" w:hAnsi="Garamond" w:cs="Times New Roman"/>
          <w:sz w:val="22"/>
          <w:szCs w:val="22"/>
          <w:lang w:eastAsia="hu-HU"/>
        </w:rPr>
        <w:t xml:space="preserve">telefon és </w:t>
      </w: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>fax:</w:t>
      </w:r>
      <w:r w:rsidRPr="003C0CB3">
        <w:rPr>
          <w:rFonts w:ascii="MS Mincho" w:eastAsia="MS Mincho" w:hAnsi="MS Mincho" w:cs="MS Mincho" w:hint="eastAsia"/>
          <w:bCs/>
          <w:sz w:val="22"/>
          <w:szCs w:val="22"/>
          <w:lang w:eastAsia="hu-HU"/>
        </w:rPr>
        <w:t> </w:t>
      </w:r>
    </w:p>
    <w:p w:rsidR="002D26E3" w:rsidRPr="003C0CB3" w:rsidRDefault="002D26E3" w:rsidP="002D26E3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Garamond" w:eastAsia="Calibri" w:hAnsi="Garamond" w:cs="Times New Roman"/>
          <w:bCs/>
          <w:sz w:val="22"/>
          <w:szCs w:val="22"/>
          <w:lang w:eastAsia="hu-HU"/>
        </w:rPr>
      </w:pP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>Ajánlattev</w:t>
      </w:r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 xml:space="preserve">ő </w:t>
      </w: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 xml:space="preserve">kapcsolattartójának neve: </w:t>
      </w:r>
    </w:p>
    <w:p w:rsidR="002D26E3" w:rsidRPr="003C0CB3" w:rsidRDefault="002D26E3" w:rsidP="002D26E3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rFonts w:ascii="Garamond" w:eastAsia="Calibri" w:hAnsi="Garamond" w:cs="Times New Roman"/>
          <w:sz w:val="22"/>
          <w:szCs w:val="22"/>
          <w:lang w:eastAsia="hu-HU"/>
        </w:rPr>
      </w:pPr>
      <w:r w:rsidRPr="003C0CB3">
        <w:rPr>
          <w:rFonts w:ascii="Garamond" w:eastAsia="Calibri" w:hAnsi="Garamond" w:cs="Times New Roman"/>
          <w:bCs/>
          <w:sz w:val="22"/>
          <w:szCs w:val="22"/>
          <w:lang w:eastAsia="hu-HU"/>
        </w:rPr>
        <w:t xml:space="preserve">Kapcsolattartó elérhetősége (telefon, email): </w:t>
      </w:r>
    </w:p>
    <w:p w:rsidR="002D26E3" w:rsidRPr="00D739E6" w:rsidRDefault="002D26E3" w:rsidP="002D26E3">
      <w:pPr>
        <w:suppressAutoHyphens w:val="0"/>
        <w:spacing w:before="360" w:after="480"/>
        <w:jc w:val="both"/>
        <w:rPr>
          <w:rFonts w:ascii="Garamond" w:eastAsia="Calibri" w:hAnsi="Garamond" w:cs="Times New Roman"/>
          <w:b/>
          <w:i/>
          <w:color w:val="000000"/>
          <w:sz w:val="22"/>
          <w:szCs w:val="22"/>
          <w:lang w:eastAsia="en-US"/>
        </w:rPr>
      </w:pPr>
      <w:proofErr w:type="gramStart"/>
      <w:r w:rsidRPr="00D739E6">
        <w:rPr>
          <w:rFonts w:ascii="Garamond" w:eastAsia="Calibri" w:hAnsi="Garamond" w:cs="Times New Roman"/>
          <w:sz w:val="22"/>
          <w:szCs w:val="22"/>
          <w:lang w:eastAsia="hu-HU"/>
        </w:rPr>
        <w:t>Alulírott........................................................................................................................................................................................................................................................................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D739E6">
        <w:rPr>
          <w:rFonts w:ascii="Garamond" w:eastAsia="Calibri" w:hAnsi="Garamond" w:cs="Times New Roman"/>
          <w:sz w:val="22"/>
          <w:szCs w:val="22"/>
          <w:lang w:eastAsia="hu-HU"/>
        </w:rPr>
        <w:t xml:space="preserve"> Ajánlattevő szervezet cégjegyzésre jogosult képviselője az </w:t>
      </w:r>
      <w:r w:rsidRPr="00D739E6">
        <w:rPr>
          <w:rFonts w:ascii="Garamond" w:eastAsia="Calibri" w:hAnsi="Garamond" w:cs="Times New Roman"/>
          <w:b/>
          <w:i/>
          <w:color w:val="000000"/>
          <w:sz w:val="22"/>
          <w:szCs w:val="22"/>
          <w:lang w:eastAsia="en-US"/>
        </w:rPr>
        <w:t>„</w:t>
      </w:r>
      <w:proofErr w:type="spellStart"/>
      <w:r w:rsidRPr="00D739E6">
        <w:rPr>
          <w:rFonts w:ascii="Garamond" w:hAnsi="Garamond"/>
          <w:b/>
          <w:i/>
          <w:sz w:val="22"/>
          <w:szCs w:val="22"/>
        </w:rPr>
        <w:t>Neuro</w:t>
      </w:r>
      <w:proofErr w:type="spellEnd"/>
      <w:r w:rsidRPr="00D739E6">
        <w:rPr>
          <w:rFonts w:ascii="Garamond" w:hAnsi="Garamond"/>
          <w:b/>
          <w:i/>
          <w:sz w:val="22"/>
          <w:szCs w:val="22"/>
        </w:rPr>
        <w:t>- és mozgásszervi rehabilitációs eszközpark kialakítása a Pécsi Tudományegyetemen a GINOP-2.3.3-15-2016-00032 pályázat keretén belül</w:t>
      </w:r>
      <w:r w:rsidRPr="00D739E6">
        <w:rPr>
          <w:rFonts w:ascii="Garamond" w:eastAsia="Calibri" w:hAnsi="Garamond" w:cs="Times New Roman"/>
          <w:b/>
          <w:i/>
          <w:color w:val="000000"/>
          <w:sz w:val="22"/>
          <w:szCs w:val="22"/>
          <w:lang w:eastAsia="en-US"/>
        </w:rPr>
        <w:t>”</w:t>
      </w:r>
      <w:r w:rsidRPr="00D739E6">
        <w:rPr>
          <w:rFonts w:ascii="Garamond" w:eastAsia="Calibri" w:hAnsi="Garamond" w:cs="Times New Roman"/>
          <w:i/>
          <w:color w:val="000000"/>
          <w:sz w:val="22"/>
          <w:szCs w:val="22"/>
          <w:lang w:eastAsia="en-US"/>
        </w:rPr>
        <w:t xml:space="preserve"> </w:t>
      </w:r>
      <w:r w:rsidRPr="00D739E6">
        <w:rPr>
          <w:rFonts w:ascii="Garamond" w:eastAsia="Calibri" w:hAnsi="Garamond" w:cs="Times New Roman"/>
          <w:sz w:val="22"/>
          <w:szCs w:val="22"/>
          <w:lang w:eastAsia="hu-HU"/>
        </w:rPr>
        <w:t>tárgyban kiírt közbeszerzési eljárás során nyilatkozom, hogy az ajánlatkérő által a gazdasági szereplők számára elektronikus úton korlátlanul és teljes körűen, térítésmentesen hozzáférhetővé tett:</w:t>
      </w:r>
    </w:p>
    <w:p w:rsidR="002D26E3" w:rsidRDefault="002D26E3" w:rsidP="002D26E3">
      <w:pPr>
        <w:suppressAutoHyphens w:val="0"/>
        <w:spacing w:before="120" w:after="120"/>
        <w:jc w:val="both"/>
        <w:rPr>
          <w:rFonts w:ascii="Garamond" w:eastAsia="Calibri" w:hAnsi="Garamond" w:cs="Times New Roman"/>
          <w:sz w:val="22"/>
          <w:szCs w:val="22"/>
          <w:lang w:eastAsia="hu-HU"/>
        </w:rPr>
      </w:pPr>
      <w:r>
        <w:rPr>
          <w:rFonts w:ascii="Garamond" w:eastAsia="Calibri" w:hAnsi="Garamond" w:cs="Times New Roman"/>
          <w:sz w:val="22"/>
          <w:szCs w:val="22"/>
          <w:lang w:eastAsia="hu-HU"/>
        </w:rPr>
        <w:t>- K</w:t>
      </w:r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>özbeszerzési dokumentumot</w:t>
      </w:r>
      <w:r>
        <w:rPr>
          <w:rFonts w:ascii="Garamond" w:eastAsia="Calibri" w:hAnsi="Garamond" w:cs="Times New Roman"/>
          <w:sz w:val="22"/>
          <w:szCs w:val="22"/>
          <w:lang w:eastAsia="hu-HU"/>
        </w:rPr>
        <w:t>,</w:t>
      </w:r>
    </w:p>
    <w:p w:rsidR="002D26E3" w:rsidRDefault="002D26E3" w:rsidP="002D26E3">
      <w:pPr>
        <w:suppressAutoHyphens w:val="0"/>
        <w:spacing w:before="120" w:after="120"/>
        <w:jc w:val="both"/>
        <w:rPr>
          <w:rFonts w:ascii="Garamond" w:eastAsia="Calibri" w:hAnsi="Garamond" w:cs="Times New Roman"/>
          <w:sz w:val="22"/>
          <w:szCs w:val="22"/>
          <w:lang w:eastAsia="hu-HU"/>
        </w:rPr>
      </w:pPr>
      <w:r>
        <w:rPr>
          <w:rFonts w:ascii="Garamond" w:eastAsia="Calibri" w:hAnsi="Garamond" w:cs="Times New Roman"/>
          <w:sz w:val="22"/>
          <w:szCs w:val="22"/>
          <w:lang w:eastAsia="hu-HU"/>
        </w:rPr>
        <w:t>- Mellékleteket,</w:t>
      </w:r>
    </w:p>
    <w:p w:rsidR="002D26E3" w:rsidRPr="0019607F" w:rsidRDefault="002D26E3" w:rsidP="002D26E3">
      <w:pPr>
        <w:suppressAutoHyphens w:val="0"/>
        <w:spacing w:before="240"/>
        <w:jc w:val="both"/>
        <w:rPr>
          <w:rFonts w:ascii="Garamond" w:eastAsia="Calibri" w:hAnsi="Garamond" w:cs="Times New Roman"/>
          <w:i/>
          <w:color w:val="000000"/>
          <w:sz w:val="22"/>
          <w:szCs w:val="22"/>
          <w:lang w:eastAsia="en-US"/>
        </w:rPr>
      </w:pPr>
      <w:proofErr w:type="gramStart"/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>letöltöttem</w:t>
      </w:r>
      <w:proofErr w:type="gramEnd"/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 xml:space="preserve">. </w:t>
      </w:r>
    </w:p>
    <w:p w:rsidR="002D26E3" w:rsidRPr="003C0CB3" w:rsidRDefault="002D26E3" w:rsidP="002D26E3">
      <w:pPr>
        <w:widowControl w:val="0"/>
        <w:suppressAutoHyphens w:val="0"/>
        <w:autoSpaceDE w:val="0"/>
        <w:autoSpaceDN w:val="0"/>
        <w:adjustRightInd w:val="0"/>
        <w:spacing w:before="720" w:after="360"/>
        <w:jc w:val="both"/>
        <w:rPr>
          <w:rFonts w:ascii="Garamond" w:eastAsia="Calibri" w:hAnsi="Garamond" w:cs="Times New Roman"/>
          <w:sz w:val="22"/>
          <w:szCs w:val="22"/>
          <w:lang w:eastAsia="hu-HU"/>
        </w:rPr>
      </w:pPr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>Kelt</w:t>
      </w:r>
      <w:proofErr w:type="gramStart"/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 xml:space="preserve">: </w:t>
      </w:r>
      <w:r>
        <w:rPr>
          <w:rFonts w:ascii="Garamond" w:eastAsia="Calibri" w:hAnsi="Garamond" w:cs="Times New Roman"/>
          <w:sz w:val="22"/>
          <w:szCs w:val="22"/>
          <w:lang w:eastAsia="hu-HU"/>
        </w:rPr>
        <w:t>..</w:t>
      </w:r>
      <w:proofErr w:type="gramEnd"/>
      <w:r>
        <w:rPr>
          <w:rFonts w:ascii="Garamond" w:eastAsia="Calibri" w:hAnsi="Garamond" w:cs="Times New Roman"/>
          <w:sz w:val="22"/>
          <w:szCs w:val="22"/>
          <w:lang w:eastAsia="hu-HU"/>
        </w:rPr>
        <w:t>..................., 2017. .................................</w:t>
      </w:r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 xml:space="preserve">  </w:t>
      </w:r>
    </w:p>
    <w:p w:rsidR="002D26E3" w:rsidRPr="003C0CB3" w:rsidRDefault="002D26E3" w:rsidP="002D26E3">
      <w:pPr>
        <w:widowControl w:val="0"/>
        <w:suppressAutoHyphens w:val="0"/>
        <w:autoSpaceDE w:val="0"/>
        <w:autoSpaceDN w:val="0"/>
        <w:adjustRightInd w:val="0"/>
        <w:spacing w:before="1080" w:after="120"/>
        <w:jc w:val="center"/>
        <w:rPr>
          <w:rFonts w:ascii="Garamond" w:eastAsia="Calibri" w:hAnsi="Garamond" w:cs="Times New Roman"/>
          <w:sz w:val="22"/>
          <w:szCs w:val="22"/>
          <w:lang w:eastAsia="hu-HU"/>
        </w:rPr>
      </w:pPr>
      <w:r w:rsidRPr="003C0CB3">
        <w:rPr>
          <w:rFonts w:ascii="Garamond" w:eastAsia="Calibri" w:hAnsi="Garamond" w:cs="Times New Roman"/>
          <w:noProof/>
          <w:sz w:val="22"/>
          <w:szCs w:val="22"/>
          <w:lang w:eastAsia="hu-HU"/>
        </w:rPr>
        <w:drawing>
          <wp:inline distT="0" distB="0" distL="0" distR="0">
            <wp:extent cx="1811655" cy="889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E3" w:rsidRPr="003C0CB3" w:rsidRDefault="002D26E3" w:rsidP="002D26E3">
      <w:pPr>
        <w:widowControl w:val="0"/>
        <w:suppressAutoHyphens w:val="0"/>
        <w:autoSpaceDE w:val="0"/>
        <w:autoSpaceDN w:val="0"/>
        <w:adjustRightInd w:val="0"/>
        <w:spacing w:before="240" w:after="240"/>
        <w:jc w:val="center"/>
        <w:rPr>
          <w:rFonts w:ascii="Garamond" w:eastAsia="Calibri" w:hAnsi="Garamond" w:cs="Times New Roman"/>
          <w:sz w:val="22"/>
          <w:szCs w:val="22"/>
          <w:lang w:eastAsia="hu-HU"/>
        </w:rPr>
      </w:pPr>
      <w:r w:rsidRPr="003C0CB3">
        <w:rPr>
          <w:rFonts w:ascii="Garamond" w:eastAsia="Calibri" w:hAnsi="Garamond" w:cs="Times New Roman"/>
          <w:sz w:val="22"/>
          <w:szCs w:val="22"/>
          <w:lang w:eastAsia="hu-HU"/>
        </w:rPr>
        <w:t>(cégjegyzésre jogosult vagy szabályszerűen meghatalmazott képviselő aláírása)</w:t>
      </w:r>
    </w:p>
    <w:p w:rsidR="000259A1" w:rsidRDefault="002D26E3">
      <w:bookmarkStart w:id="1" w:name="_GoBack"/>
      <w:bookmarkEnd w:id="1"/>
    </w:p>
    <w:sectPr w:rsidR="00025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DE"/>
    <w:rsid w:val="002417DE"/>
    <w:rsid w:val="002D26E3"/>
    <w:rsid w:val="00ED6498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F3720-576B-46F5-B50F-E4246DD2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26E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2">
    <w:name w:val="Cím2"/>
    <w:basedOn w:val="Norml"/>
    <w:rsid w:val="002D26E3"/>
    <w:pPr>
      <w:spacing w:before="120" w:after="120"/>
      <w:jc w:val="center"/>
    </w:pPr>
    <w:rPr>
      <w:rFonts w:ascii="Garamond" w:hAnsi="Garamond" w:cs="Times New Roman"/>
      <w:b/>
      <w:bCs/>
      <w:caps/>
      <w:sz w:val="22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Dorina</dc:creator>
  <cp:keywords/>
  <dc:description/>
  <cp:lastModifiedBy>Simon Dorina</cp:lastModifiedBy>
  <cp:revision>2</cp:revision>
  <dcterms:created xsi:type="dcterms:W3CDTF">2017-10-12T11:04:00Z</dcterms:created>
  <dcterms:modified xsi:type="dcterms:W3CDTF">2017-10-12T11:05:00Z</dcterms:modified>
</cp:coreProperties>
</file>