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723887" w14:textId="77777777" w:rsidR="00E44F2B" w:rsidRPr="00454501" w:rsidRDefault="005F7464" w:rsidP="00EB07E6">
      <w:pPr>
        <w:pStyle w:val="Cmsor1"/>
        <w:numPr>
          <w:ilvl w:val="0"/>
          <w:numId w:val="0"/>
        </w:numPr>
        <w:spacing w:before="0" w:after="0"/>
        <w:jc w:val="center"/>
        <w:rPr>
          <w:szCs w:val="24"/>
        </w:rPr>
      </w:pPr>
      <w:r w:rsidRPr="00454501">
        <w:rPr>
          <w:szCs w:val="24"/>
        </w:rPr>
        <w:t>Support Agreement</w:t>
      </w:r>
    </w:p>
    <w:p w14:paraId="63EF4937" w14:textId="1FF5B9B9" w:rsidR="00E44F2B" w:rsidRPr="00454501" w:rsidRDefault="003C74B3" w:rsidP="003C74B3">
      <w:pPr>
        <w:pStyle w:val="Text1"/>
        <w:spacing w:after="0"/>
        <w:ind w:left="0"/>
        <w:rPr>
          <w:szCs w:val="24"/>
        </w:rPr>
      </w:pPr>
      <w:r w:rsidRPr="003C74B3">
        <w:rPr>
          <w:b/>
          <w:bCs/>
          <w:sz w:val="28"/>
          <w:szCs w:val="28"/>
        </w:rPr>
        <w:tab/>
      </w:r>
      <w:r w:rsidR="00F651EA">
        <w:rPr>
          <w:b/>
          <w:bCs/>
          <w:sz w:val="28"/>
          <w:szCs w:val="28"/>
        </w:rPr>
        <w:tab/>
      </w:r>
      <w:r w:rsidR="00F651EA">
        <w:rPr>
          <w:b/>
          <w:bCs/>
          <w:sz w:val="28"/>
          <w:szCs w:val="28"/>
        </w:rPr>
        <w:tab/>
      </w:r>
      <w:r>
        <w:rPr>
          <w:szCs w:val="24"/>
        </w:rPr>
        <w:tab/>
        <w:t xml:space="preserve">   </w:t>
      </w:r>
      <w:r w:rsidR="00E44F2B" w:rsidRPr="00454501">
        <w:rPr>
          <w:szCs w:val="24"/>
        </w:rPr>
        <w:t xml:space="preserve">Erasmus+ </w:t>
      </w:r>
      <w:r w:rsidR="006B2958" w:rsidRPr="006B2958">
        <w:rPr>
          <w:szCs w:val="24"/>
        </w:rPr>
        <w:t xml:space="preserve">mobility for </w:t>
      </w:r>
      <w:r w:rsidR="0063483E" w:rsidRPr="00454501">
        <w:rPr>
          <w:szCs w:val="24"/>
        </w:rPr>
        <w:t>traineeship</w:t>
      </w:r>
    </w:p>
    <w:p w14:paraId="6DD8A954" w14:textId="362CFCB4" w:rsidR="00E44F2B" w:rsidRPr="00454501" w:rsidRDefault="009707F5" w:rsidP="00EB07E6">
      <w:pPr>
        <w:pStyle w:val="Text1"/>
        <w:spacing w:after="0"/>
        <w:ind w:left="0"/>
        <w:jc w:val="center"/>
        <w:rPr>
          <w:szCs w:val="24"/>
        </w:rPr>
      </w:pPr>
      <w:r>
        <w:rPr>
          <w:szCs w:val="24"/>
        </w:rPr>
        <w:t>A</w:t>
      </w:r>
      <w:r w:rsidR="005F7464" w:rsidRPr="00454501">
        <w:rPr>
          <w:szCs w:val="24"/>
        </w:rPr>
        <w:t>cademic year</w:t>
      </w:r>
      <w:r>
        <w:rPr>
          <w:szCs w:val="24"/>
        </w:rPr>
        <w:t xml:space="preserve"> </w:t>
      </w:r>
      <w:r w:rsidR="001A0EAB">
        <w:rPr>
          <w:szCs w:val="24"/>
        </w:rPr>
        <w:t>20</w:t>
      </w:r>
      <w:permStart w:id="318706582" w:edGrp="everyone"/>
      <w:proofErr w:type="gramStart"/>
      <w:r w:rsidR="00884B72">
        <w:rPr>
          <w:szCs w:val="24"/>
        </w:rPr>
        <w:t>..</w:t>
      </w:r>
      <w:permEnd w:id="318706582"/>
      <w:proofErr w:type="gramEnd"/>
      <w:r w:rsidR="001A0EAB">
        <w:rPr>
          <w:szCs w:val="24"/>
        </w:rPr>
        <w:t>/20</w:t>
      </w:r>
      <w:permStart w:id="1411545298" w:edGrp="everyone"/>
      <w:r w:rsidR="00884B72">
        <w:rPr>
          <w:szCs w:val="24"/>
        </w:rPr>
        <w:t>..</w:t>
      </w:r>
      <w:permEnd w:id="1411545298"/>
    </w:p>
    <w:p w14:paraId="2BE5005D" w14:textId="20F9149C" w:rsidR="001A0EAB" w:rsidRPr="005F16EE" w:rsidRDefault="00884B72" w:rsidP="001A0EAB">
      <w:pPr>
        <w:jc w:val="center"/>
        <w:rPr>
          <w:b/>
          <w:sz w:val="24"/>
          <w:szCs w:val="24"/>
        </w:rPr>
      </w:pPr>
      <w:r>
        <w:rPr>
          <w:b/>
          <w:sz w:val="24"/>
          <w:szCs w:val="24"/>
        </w:rPr>
        <w:t xml:space="preserve">Contract nr: </w:t>
      </w:r>
      <w:permStart w:id="1770664148" w:edGrp="everyone"/>
      <w:r>
        <w:rPr>
          <w:b/>
          <w:sz w:val="24"/>
          <w:szCs w:val="24"/>
        </w:rPr>
        <w:t>..</w:t>
      </w:r>
      <w:permEnd w:id="1770664148"/>
    </w:p>
    <w:p w14:paraId="0B4BCB93" w14:textId="77777777" w:rsidR="00E44F2B" w:rsidRPr="00454501" w:rsidRDefault="00E44F2B" w:rsidP="00EB07E6">
      <w:pPr>
        <w:jc w:val="center"/>
        <w:rPr>
          <w:b/>
          <w:sz w:val="24"/>
          <w:szCs w:val="24"/>
        </w:rPr>
      </w:pPr>
    </w:p>
    <w:p w14:paraId="75CD8D6E" w14:textId="77777777" w:rsidR="00E44F2B" w:rsidRPr="00454501" w:rsidRDefault="00E44F2B" w:rsidP="00A027D7">
      <w:pPr>
        <w:jc w:val="both"/>
        <w:rPr>
          <w:i/>
          <w:sz w:val="24"/>
          <w:szCs w:val="24"/>
        </w:rPr>
      </w:pPr>
    </w:p>
    <w:p w14:paraId="69B7BCA7" w14:textId="77777777" w:rsidR="00E44F2B" w:rsidRPr="00454501" w:rsidRDefault="00D0509F" w:rsidP="00D60B26">
      <w:pPr>
        <w:pBdr>
          <w:bottom w:val="single" w:sz="6" w:space="1" w:color="000000"/>
        </w:pBdr>
        <w:rPr>
          <w:b/>
          <w:sz w:val="24"/>
          <w:szCs w:val="24"/>
        </w:rPr>
      </w:pPr>
      <w:r w:rsidRPr="00454501">
        <w:rPr>
          <w:b/>
          <w:sz w:val="24"/>
          <w:szCs w:val="24"/>
        </w:rPr>
        <w:t>T</w:t>
      </w:r>
      <w:r w:rsidR="005F7464" w:rsidRPr="00454501">
        <w:rPr>
          <w:b/>
          <w:sz w:val="24"/>
          <w:szCs w:val="24"/>
        </w:rPr>
        <w:t>he University of Pécs</w:t>
      </w:r>
      <w:r w:rsidR="00E44F2B" w:rsidRPr="00454501">
        <w:rPr>
          <w:b/>
          <w:sz w:val="24"/>
          <w:szCs w:val="24"/>
        </w:rPr>
        <w:t xml:space="preserve"> </w:t>
      </w:r>
    </w:p>
    <w:p w14:paraId="48CD5112" w14:textId="77777777" w:rsidR="00E44F2B" w:rsidRPr="00454501" w:rsidRDefault="00E44F2B" w:rsidP="00D60B26">
      <w:pPr>
        <w:pBdr>
          <w:bottom w:val="single" w:sz="6" w:space="1" w:color="000000"/>
        </w:pBdr>
        <w:rPr>
          <w:sz w:val="24"/>
          <w:szCs w:val="24"/>
        </w:rPr>
      </w:pPr>
      <w:r w:rsidRPr="00454501">
        <w:rPr>
          <w:sz w:val="24"/>
          <w:szCs w:val="24"/>
        </w:rPr>
        <w:t xml:space="preserve">Erasmus </w:t>
      </w:r>
      <w:r w:rsidR="005F7464" w:rsidRPr="00454501">
        <w:rPr>
          <w:sz w:val="24"/>
          <w:szCs w:val="24"/>
        </w:rPr>
        <w:t>code</w:t>
      </w:r>
      <w:r w:rsidRPr="00454501">
        <w:rPr>
          <w:sz w:val="24"/>
          <w:szCs w:val="24"/>
        </w:rPr>
        <w:t xml:space="preserve">: </w:t>
      </w:r>
      <w:r w:rsidRPr="00454501">
        <w:rPr>
          <w:b/>
          <w:sz w:val="24"/>
          <w:szCs w:val="24"/>
        </w:rPr>
        <w:t>HU PECS01</w:t>
      </w:r>
    </w:p>
    <w:p w14:paraId="07AC09CB" w14:textId="77777777" w:rsidR="00E44F2B" w:rsidRPr="00454501" w:rsidRDefault="005F7464" w:rsidP="007B230E">
      <w:pPr>
        <w:pBdr>
          <w:bottom w:val="single" w:sz="6" w:space="1" w:color="000000"/>
        </w:pBdr>
        <w:rPr>
          <w:sz w:val="24"/>
          <w:szCs w:val="24"/>
        </w:rPr>
      </w:pPr>
      <w:r w:rsidRPr="00454501">
        <w:rPr>
          <w:sz w:val="24"/>
          <w:szCs w:val="24"/>
        </w:rPr>
        <w:t>registered office</w:t>
      </w:r>
      <w:r w:rsidR="00E44F2B" w:rsidRPr="00454501">
        <w:rPr>
          <w:sz w:val="24"/>
          <w:szCs w:val="24"/>
        </w:rPr>
        <w:t xml:space="preserve">: </w:t>
      </w:r>
      <w:r w:rsidR="00E44F2B" w:rsidRPr="00454501">
        <w:rPr>
          <w:b/>
          <w:sz w:val="24"/>
          <w:szCs w:val="24"/>
        </w:rPr>
        <w:t>7622 Pécs, Vasvári P. u. 4.</w:t>
      </w:r>
    </w:p>
    <w:p w14:paraId="6E005396" w14:textId="77777777" w:rsidR="00E44F2B" w:rsidRDefault="005F7464" w:rsidP="007B230E">
      <w:pPr>
        <w:pBdr>
          <w:bottom w:val="single" w:sz="6" w:space="1" w:color="000000"/>
        </w:pBdr>
        <w:rPr>
          <w:b/>
          <w:sz w:val="24"/>
          <w:szCs w:val="24"/>
        </w:rPr>
      </w:pPr>
      <w:r w:rsidRPr="00454501">
        <w:rPr>
          <w:sz w:val="24"/>
          <w:szCs w:val="24"/>
        </w:rPr>
        <w:t>institutional ID number</w:t>
      </w:r>
      <w:r w:rsidR="00E44F2B" w:rsidRPr="00454501">
        <w:rPr>
          <w:sz w:val="24"/>
          <w:szCs w:val="24"/>
        </w:rPr>
        <w:t xml:space="preserve">: </w:t>
      </w:r>
      <w:r w:rsidR="00E44F2B" w:rsidRPr="00454501">
        <w:rPr>
          <w:b/>
          <w:sz w:val="24"/>
          <w:szCs w:val="24"/>
        </w:rPr>
        <w:t>FI 58544</w:t>
      </w:r>
    </w:p>
    <w:p w14:paraId="01EB0C1C" w14:textId="0AD9FBC8" w:rsidR="004F5D27" w:rsidRDefault="00617CFF" w:rsidP="007B230E">
      <w:pPr>
        <w:pBdr>
          <w:bottom w:val="single" w:sz="6" w:space="1" w:color="000000"/>
        </w:pBdr>
        <w:rPr>
          <w:b/>
          <w:sz w:val="24"/>
          <w:szCs w:val="24"/>
        </w:rPr>
      </w:pPr>
      <w:r w:rsidRPr="00617CFF">
        <w:rPr>
          <w:bCs/>
          <w:sz w:val="24"/>
          <w:szCs w:val="24"/>
        </w:rPr>
        <w:t>tax number:</w:t>
      </w:r>
      <w:r w:rsidRPr="00617CFF">
        <w:rPr>
          <w:b/>
          <w:sz w:val="24"/>
          <w:szCs w:val="24"/>
        </w:rPr>
        <w:t xml:space="preserve"> 19308681-4-02</w:t>
      </w:r>
    </w:p>
    <w:p w14:paraId="05AFB4DF" w14:textId="03E99E38" w:rsidR="004F5D27" w:rsidRPr="00454501" w:rsidRDefault="004F5D27" w:rsidP="007B230E">
      <w:pPr>
        <w:pBdr>
          <w:bottom w:val="single" w:sz="6" w:space="1" w:color="000000"/>
        </w:pBdr>
        <w:rPr>
          <w:b/>
          <w:sz w:val="24"/>
          <w:szCs w:val="24"/>
        </w:rPr>
      </w:pPr>
      <w:r w:rsidRPr="004F5D27">
        <w:rPr>
          <w:bCs/>
          <w:sz w:val="24"/>
          <w:szCs w:val="24"/>
        </w:rPr>
        <w:t>group ID number:</w:t>
      </w:r>
      <w:r w:rsidRPr="004F5D27">
        <w:rPr>
          <w:b/>
          <w:sz w:val="24"/>
          <w:szCs w:val="24"/>
        </w:rPr>
        <w:t xml:space="preserve"> 17783941-5-02</w:t>
      </w:r>
    </w:p>
    <w:p w14:paraId="1D938D17" w14:textId="5AEC6593" w:rsidR="00E44F2B" w:rsidRPr="00454501" w:rsidRDefault="005F7464" w:rsidP="00D60B26">
      <w:pPr>
        <w:pBdr>
          <w:bottom w:val="single" w:sz="6" w:space="1" w:color="000000"/>
        </w:pBdr>
        <w:rPr>
          <w:b/>
          <w:sz w:val="24"/>
          <w:szCs w:val="24"/>
        </w:rPr>
      </w:pPr>
      <w:r w:rsidRPr="00454501">
        <w:rPr>
          <w:sz w:val="24"/>
          <w:szCs w:val="24"/>
        </w:rPr>
        <w:t>bank account number</w:t>
      </w:r>
      <w:r w:rsidR="00E44F2B" w:rsidRPr="00454501">
        <w:rPr>
          <w:sz w:val="24"/>
          <w:szCs w:val="24"/>
        </w:rPr>
        <w:t xml:space="preserve">: </w:t>
      </w:r>
      <w:r w:rsidR="00345E49">
        <w:rPr>
          <w:b/>
          <w:sz w:val="24"/>
          <w:szCs w:val="24"/>
        </w:rPr>
        <w:t xml:space="preserve">OTP Bank </w:t>
      </w:r>
      <w:r w:rsidR="000B1C1D" w:rsidRPr="000B1C1D">
        <w:rPr>
          <w:b/>
          <w:bCs/>
          <w:sz w:val="24"/>
          <w:szCs w:val="24"/>
        </w:rPr>
        <w:t>HU79117310012313557400000000</w:t>
      </w:r>
    </w:p>
    <w:p w14:paraId="40987EE7" w14:textId="0A739E3C" w:rsidR="00452F54" w:rsidRPr="000D76EB" w:rsidRDefault="005F7464" w:rsidP="00452F54">
      <w:pPr>
        <w:rPr>
          <w:b/>
          <w:sz w:val="24"/>
          <w:szCs w:val="24"/>
        </w:rPr>
      </w:pPr>
      <w:r w:rsidRPr="00454501">
        <w:rPr>
          <w:sz w:val="24"/>
          <w:szCs w:val="24"/>
        </w:rPr>
        <w:t xml:space="preserve">hereinafter </w:t>
      </w:r>
      <w:r w:rsidRPr="00454501">
        <w:rPr>
          <w:b/>
          <w:sz w:val="24"/>
          <w:szCs w:val="24"/>
        </w:rPr>
        <w:t>the Institution</w:t>
      </w:r>
      <w:r w:rsidRPr="00454501">
        <w:rPr>
          <w:sz w:val="24"/>
          <w:szCs w:val="24"/>
        </w:rPr>
        <w:t xml:space="preserve">, represented </w:t>
      </w:r>
      <w:r w:rsidR="00D0509F" w:rsidRPr="00454501">
        <w:rPr>
          <w:sz w:val="24"/>
          <w:szCs w:val="24"/>
        </w:rPr>
        <w:t xml:space="preserve">for the purposes of signing this Agreement </w:t>
      </w:r>
      <w:r w:rsidRPr="00454501">
        <w:rPr>
          <w:sz w:val="24"/>
          <w:szCs w:val="24"/>
        </w:rPr>
        <w:t>by</w:t>
      </w:r>
      <w:r w:rsidR="00086D52">
        <w:rPr>
          <w:sz w:val="24"/>
          <w:szCs w:val="24"/>
        </w:rPr>
        <w:t xml:space="preserve"> </w:t>
      </w:r>
      <w:r w:rsidR="00086D52" w:rsidRPr="00086D52">
        <w:rPr>
          <w:b/>
          <w:bCs/>
          <w:sz w:val="24"/>
          <w:szCs w:val="24"/>
        </w:rPr>
        <w:t>Prof.</w:t>
      </w:r>
      <w:r w:rsidRPr="00454501">
        <w:rPr>
          <w:sz w:val="24"/>
          <w:szCs w:val="24"/>
        </w:rPr>
        <w:t xml:space="preserve"> </w:t>
      </w:r>
      <w:r w:rsidR="00452F54" w:rsidRPr="000D76EB">
        <w:rPr>
          <w:b/>
          <w:sz w:val="24"/>
          <w:szCs w:val="24"/>
        </w:rPr>
        <w:t>Dr. Attila Miseta, rector,</w:t>
      </w:r>
    </w:p>
    <w:p w14:paraId="35492BB3" w14:textId="77777777" w:rsidR="00D0509F" w:rsidRPr="00454501" w:rsidRDefault="00D0509F" w:rsidP="004737FC">
      <w:pPr>
        <w:rPr>
          <w:sz w:val="24"/>
          <w:szCs w:val="24"/>
        </w:rPr>
      </w:pPr>
    </w:p>
    <w:p w14:paraId="531E4C51" w14:textId="77777777" w:rsidR="00E44F2B" w:rsidRPr="00454501" w:rsidRDefault="00D0509F" w:rsidP="006C6D48">
      <w:pPr>
        <w:spacing w:line="360" w:lineRule="auto"/>
        <w:rPr>
          <w:b/>
          <w:sz w:val="24"/>
          <w:szCs w:val="24"/>
        </w:rPr>
      </w:pPr>
      <w:r w:rsidRPr="00454501">
        <w:rPr>
          <w:b/>
          <w:sz w:val="24"/>
          <w:szCs w:val="24"/>
        </w:rPr>
        <w:t xml:space="preserve">on the one part, </w:t>
      </w:r>
    </w:p>
    <w:p w14:paraId="4C62948B" w14:textId="77777777" w:rsidR="00E44F2B" w:rsidRPr="00454501" w:rsidRDefault="005F7464" w:rsidP="006C6D48">
      <w:pPr>
        <w:spacing w:line="360" w:lineRule="auto"/>
        <w:rPr>
          <w:b/>
          <w:sz w:val="24"/>
          <w:szCs w:val="24"/>
        </w:rPr>
      </w:pPr>
      <w:r w:rsidRPr="00454501">
        <w:rPr>
          <w:b/>
          <w:sz w:val="24"/>
          <w:szCs w:val="24"/>
        </w:rPr>
        <w:t>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365"/>
      </w:tblGrid>
      <w:tr w:rsidR="00CD7D65" w:rsidRPr="009073C3" w14:paraId="092E0FF0" w14:textId="77777777" w:rsidTr="00083D12">
        <w:tc>
          <w:tcPr>
            <w:tcW w:w="9180" w:type="dxa"/>
            <w:gridSpan w:val="2"/>
          </w:tcPr>
          <w:p w14:paraId="4C58E3F5" w14:textId="06669FBA" w:rsidR="00CD7D65" w:rsidRPr="009073C3" w:rsidRDefault="00CD7D65" w:rsidP="00083D12">
            <w:pPr>
              <w:spacing w:line="360" w:lineRule="auto"/>
              <w:rPr>
                <w:b/>
                <w:sz w:val="24"/>
                <w:szCs w:val="24"/>
              </w:rPr>
            </w:pPr>
            <w:r w:rsidRPr="009073C3">
              <w:rPr>
                <w:b/>
                <w:sz w:val="24"/>
                <w:szCs w:val="24"/>
              </w:rPr>
              <w:t xml:space="preserve">Name of Participant: </w:t>
            </w:r>
            <w:permStart w:id="705514371" w:edGrp="everyone"/>
            <w:r w:rsidR="00884B72">
              <w:rPr>
                <w:b/>
                <w:sz w:val="24"/>
                <w:szCs w:val="24"/>
              </w:rPr>
              <w:t>..</w:t>
            </w:r>
            <w:permEnd w:id="705514371"/>
          </w:p>
        </w:tc>
      </w:tr>
      <w:tr w:rsidR="00CD7D65" w:rsidRPr="009073C3" w14:paraId="756DF8B7" w14:textId="77777777" w:rsidTr="00083D12">
        <w:tc>
          <w:tcPr>
            <w:tcW w:w="4815" w:type="dxa"/>
          </w:tcPr>
          <w:p w14:paraId="47262D2C" w14:textId="111C707A" w:rsidR="00CD7D65" w:rsidRPr="009073C3" w:rsidRDefault="00CD7D65" w:rsidP="00083D12">
            <w:pPr>
              <w:spacing w:line="360" w:lineRule="auto"/>
              <w:rPr>
                <w:sz w:val="24"/>
                <w:szCs w:val="24"/>
              </w:rPr>
            </w:pPr>
            <w:r w:rsidRPr="009073C3">
              <w:rPr>
                <w:sz w:val="24"/>
                <w:szCs w:val="24"/>
              </w:rPr>
              <w:t>Place and date of birth</w:t>
            </w:r>
            <w:r w:rsidR="00884B72">
              <w:rPr>
                <w:sz w:val="24"/>
                <w:szCs w:val="24"/>
              </w:rPr>
              <w:t>:</w:t>
            </w:r>
            <w:permStart w:id="1269373681" w:edGrp="everyone"/>
            <w:r w:rsidR="00884B72">
              <w:rPr>
                <w:sz w:val="24"/>
                <w:szCs w:val="24"/>
              </w:rPr>
              <w:t>..</w:t>
            </w:r>
            <w:permEnd w:id="1269373681"/>
          </w:p>
        </w:tc>
        <w:tc>
          <w:tcPr>
            <w:tcW w:w="4365" w:type="dxa"/>
          </w:tcPr>
          <w:p w14:paraId="1E9FD9A9" w14:textId="48EFEA7C" w:rsidR="00CD7D65" w:rsidRPr="009073C3" w:rsidRDefault="00CD7D65" w:rsidP="00083D12">
            <w:pPr>
              <w:spacing w:line="360" w:lineRule="auto"/>
              <w:rPr>
                <w:sz w:val="24"/>
                <w:szCs w:val="24"/>
              </w:rPr>
            </w:pPr>
            <w:r w:rsidRPr="009073C3">
              <w:rPr>
                <w:sz w:val="24"/>
                <w:szCs w:val="24"/>
              </w:rPr>
              <w:t xml:space="preserve">Nationality: </w:t>
            </w:r>
            <w:permStart w:id="647975208" w:edGrp="everyone"/>
            <w:r w:rsidR="00884B72">
              <w:rPr>
                <w:sz w:val="24"/>
                <w:szCs w:val="24"/>
              </w:rPr>
              <w:t>..</w:t>
            </w:r>
            <w:permEnd w:id="647975208"/>
          </w:p>
        </w:tc>
      </w:tr>
      <w:tr w:rsidR="00CD7D65" w:rsidRPr="009073C3" w14:paraId="62B011F1" w14:textId="77777777" w:rsidTr="00083D12">
        <w:tc>
          <w:tcPr>
            <w:tcW w:w="9180" w:type="dxa"/>
            <w:gridSpan w:val="2"/>
          </w:tcPr>
          <w:p w14:paraId="16EB79E5" w14:textId="0C4D8C3A" w:rsidR="00CD7D65" w:rsidRPr="009073C3" w:rsidRDefault="00CD7D65" w:rsidP="00083D12">
            <w:pPr>
              <w:spacing w:line="360" w:lineRule="auto"/>
              <w:rPr>
                <w:sz w:val="24"/>
                <w:szCs w:val="24"/>
              </w:rPr>
            </w:pPr>
            <w:r w:rsidRPr="009073C3">
              <w:rPr>
                <w:sz w:val="24"/>
                <w:szCs w:val="24"/>
              </w:rPr>
              <w:t xml:space="preserve">Permanent address: </w:t>
            </w:r>
            <w:permStart w:id="1395268367" w:edGrp="everyone"/>
            <w:r w:rsidR="00884B72">
              <w:rPr>
                <w:sz w:val="24"/>
                <w:szCs w:val="24"/>
              </w:rPr>
              <w:t>..</w:t>
            </w:r>
            <w:permEnd w:id="1395268367"/>
          </w:p>
        </w:tc>
      </w:tr>
      <w:tr w:rsidR="00CD7D65" w:rsidRPr="009073C3" w14:paraId="373135A3" w14:textId="77777777" w:rsidTr="00083D12">
        <w:tc>
          <w:tcPr>
            <w:tcW w:w="4815" w:type="dxa"/>
          </w:tcPr>
          <w:p w14:paraId="17AD3CE5" w14:textId="2BFC681E" w:rsidR="00CD7D65" w:rsidRPr="009073C3" w:rsidRDefault="00CD7D65" w:rsidP="00083D12">
            <w:pPr>
              <w:spacing w:line="360" w:lineRule="auto"/>
              <w:rPr>
                <w:sz w:val="24"/>
                <w:szCs w:val="24"/>
              </w:rPr>
            </w:pPr>
            <w:r w:rsidRPr="009073C3">
              <w:rPr>
                <w:sz w:val="24"/>
                <w:szCs w:val="24"/>
              </w:rPr>
              <w:t xml:space="preserve">Telephone: </w:t>
            </w:r>
            <w:permStart w:id="1903115116" w:edGrp="everyone"/>
            <w:r w:rsidR="00884B72">
              <w:rPr>
                <w:sz w:val="24"/>
                <w:szCs w:val="24"/>
              </w:rPr>
              <w:t>..</w:t>
            </w:r>
            <w:permEnd w:id="1903115116"/>
          </w:p>
        </w:tc>
        <w:tc>
          <w:tcPr>
            <w:tcW w:w="4365" w:type="dxa"/>
          </w:tcPr>
          <w:p w14:paraId="6C05D7B5" w14:textId="1CDF157E" w:rsidR="00CD7D65" w:rsidRPr="009073C3" w:rsidRDefault="00CD7D65" w:rsidP="00083D12">
            <w:pPr>
              <w:spacing w:line="360" w:lineRule="auto"/>
              <w:rPr>
                <w:sz w:val="24"/>
                <w:szCs w:val="24"/>
              </w:rPr>
            </w:pPr>
            <w:r w:rsidRPr="009073C3">
              <w:rPr>
                <w:sz w:val="24"/>
                <w:szCs w:val="24"/>
              </w:rPr>
              <w:t xml:space="preserve">E-mail: </w:t>
            </w:r>
            <w:permStart w:id="126704462" w:edGrp="everyone"/>
            <w:r w:rsidR="00884B72">
              <w:rPr>
                <w:sz w:val="24"/>
                <w:szCs w:val="24"/>
              </w:rPr>
              <w:t>.</w:t>
            </w:r>
            <w:permEnd w:id="126704462"/>
          </w:p>
        </w:tc>
      </w:tr>
      <w:tr w:rsidR="00CD7D65" w:rsidRPr="009073C3" w14:paraId="09F78C24" w14:textId="77777777" w:rsidTr="00083D12">
        <w:tc>
          <w:tcPr>
            <w:tcW w:w="4815" w:type="dxa"/>
          </w:tcPr>
          <w:p w14:paraId="75E383DB" w14:textId="279DDB4C" w:rsidR="00CD7D65" w:rsidRPr="009073C3" w:rsidRDefault="00CD7D65" w:rsidP="00083D12">
            <w:pPr>
              <w:spacing w:line="360" w:lineRule="auto"/>
              <w:rPr>
                <w:sz w:val="24"/>
                <w:szCs w:val="24"/>
              </w:rPr>
            </w:pPr>
            <w:r w:rsidRPr="009073C3">
              <w:rPr>
                <w:sz w:val="24"/>
                <w:szCs w:val="24"/>
              </w:rPr>
              <w:t xml:space="preserve">Gender: </w:t>
            </w:r>
            <w:permStart w:id="1802776374" w:edGrp="everyone"/>
            <w:r w:rsidR="00884B72">
              <w:rPr>
                <w:sz w:val="24"/>
                <w:szCs w:val="24"/>
              </w:rPr>
              <w:t>..</w:t>
            </w:r>
            <w:permEnd w:id="1802776374"/>
          </w:p>
        </w:tc>
        <w:tc>
          <w:tcPr>
            <w:tcW w:w="4365" w:type="dxa"/>
          </w:tcPr>
          <w:p w14:paraId="34465A00" w14:textId="672028B1" w:rsidR="00CD7D65" w:rsidRPr="009073C3" w:rsidRDefault="00CD7D65" w:rsidP="00083D12">
            <w:pPr>
              <w:spacing w:line="360" w:lineRule="auto"/>
              <w:rPr>
                <w:sz w:val="24"/>
                <w:szCs w:val="24"/>
              </w:rPr>
            </w:pPr>
            <w:r w:rsidRPr="009073C3">
              <w:rPr>
                <w:sz w:val="24"/>
                <w:szCs w:val="24"/>
              </w:rPr>
              <w:t xml:space="preserve">Neptun code: </w:t>
            </w:r>
            <w:permStart w:id="842538577" w:edGrp="everyone"/>
            <w:r w:rsidR="00884B72">
              <w:rPr>
                <w:sz w:val="24"/>
                <w:szCs w:val="24"/>
              </w:rPr>
              <w:t>..</w:t>
            </w:r>
            <w:permEnd w:id="842538577"/>
          </w:p>
        </w:tc>
      </w:tr>
      <w:tr w:rsidR="00CD7D65" w:rsidRPr="009073C3" w14:paraId="50A92FAF" w14:textId="77777777" w:rsidTr="00083D12">
        <w:tc>
          <w:tcPr>
            <w:tcW w:w="4815" w:type="dxa"/>
          </w:tcPr>
          <w:p w14:paraId="78C80842" w14:textId="6C3E870D" w:rsidR="00CD7D65" w:rsidRPr="009073C3" w:rsidRDefault="00CD7D65" w:rsidP="00083D12">
            <w:pPr>
              <w:spacing w:line="360" w:lineRule="auto"/>
              <w:rPr>
                <w:sz w:val="24"/>
                <w:szCs w:val="24"/>
              </w:rPr>
            </w:pPr>
            <w:r w:rsidRPr="009073C3">
              <w:rPr>
                <w:sz w:val="24"/>
                <w:szCs w:val="24"/>
              </w:rPr>
              <w:t xml:space="preserve">Level of studies: </w:t>
            </w:r>
            <w:permStart w:id="1241804105" w:edGrp="everyone"/>
            <w:r w:rsidR="00884B72">
              <w:rPr>
                <w:sz w:val="24"/>
                <w:szCs w:val="24"/>
              </w:rPr>
              <w:t>..</w:t>
            </w:r>
            <w:permEnd w:id="1241804105"/>
          </w:p>
        </w:tc>
        <w:tc>
          <w:tcPr>
            <w:tcW w:w="4365" w:type="dxa"/>
          </w:tcPr>
          <w:p w14:paraId="2CF1BB3F" w14:textId="78A89CCF" w:rsidR="00CD7D65" w:rsidRPr="009073C3" w:rsidRDefault="00CD7D65" w:rsidP="00083D12">
            <w:pPr>
              <w:spacing w:line="360" w:lineRule="auto"/>
              <w:rPr>
                <w:sz w:val="24"/>
                <w:szCs w:val="24"/>
              </w:rPr>
            </w:pPr>
            <w:r w:rsidRPr="009073C3">
              <w:rPr>
                <w:sz w:val="24"/>
                <w:szCs w:val="24"/>
              </w:rPr>
              <w:t>Number of years accomplished in higher education:</w:t>
            </w:r>
            <w:permStart w:id="162944849" w:edGrp="everyone"/>
            <w:r w:rsidR="00884B72">
              <w:rPr>
                <w:sz w:val="24"/>
                <w:szCs w:val="24"/>
              </w:rPr>
              <w:t>..</w:t>
            </w:r>
            <w:permEnd w:id="162944849"/>
          </w:p>
        </w:tc>
      </w:tr>
      <w:tr w:rsidR="00CD7D65" w:rsidRPr="009073C3" w14:paraId="30F0B110" w14:textId="77777777" w:rsidTr="00083D12">
        <w:tc>
          <w:tcPr>
            <w:tcW w:w="4815" w:type="dxa"/>
          </w:tcPr>
          <w:p w14:paraId="05973793" w14:textId="52B84CFE" w:rsidR="00CD7D65" w:rsidRPr="009073C3" w:rsidRDefault="00CD7D65" w:rsidP="00083D12">
            <w:pPr>
              <w:spacing w:line="360" w:lineRule="auto"/>
              <w:rPr>
                <w:sz w:val="24"/>
                <w:szCs w:val="24"/>
              </w:rPr>
            </w:pPr>
            <w:r w:rsidRPr="009073C3">
              <w:rPr>
                <w:sz w:val="24"/>
                <w:szCs w:val="24"/>
              </w:rPr>
              <w:t xml:space="preserve">Area of studies: </w:t>
            </w:r>
            <w:permStart w:id="1750820346" w:edGrp="everyone"/>
            <w:r w:rsidR="00884B72">
              <w:rPr>
                <w:sz w:val="24"/>
                <w:szCs w:val="24"/>
              </w:rPr>
              <w:t>..</w:t>
            </w:r>
            <w:permEnd w:id="1750820346"/>
          </w:p>
        </w:tc>
        <w:tc>
          <w:tcPr>
            <w:tcW w:w="4365" w:type="dxa"/>
          </w:tcPr>
          <w:p w14:paraId="153BC491" w14:textId="3186D056" w:rsidR="00CD7D65" w:rsidRPr="009073C3" w:rsidRDefault="00CD7D65" w:rsidP="00083D12">
            <w:pPr>
              <w:spacing w:line="360" w:lineRule="auto"/>
              <w:rPr>
                <w:sz w:val="24"/>
                <w:szCs w:val="24"/>
              </w:rPr>
            </w:pPr>
            <w:r w:rsidRPr="009073C3">
              <w:rPr>
                <w:sz w:val="24"/>
                <w:szCs w:val="24"/>
              </w:rPr>
              <w:t xml:space="preserve">Code: </w:t>
            </w:r>
            <w:permStart w:id="605965217" w:edGrp="everyone"/>
            <w:r w:rsidR="00884B72">
              <w:rPr>
                <w:sz w:val="24"/>
                <w:szCs w:val="24"/>
              </w:rPr>
              <w:t>..</w:t>
            </w:r>
            <w:permEnd w:id="605965217"/>
          </w:p>
        </w:tc>
      </w:tr>
    </w:tbl>
    <w:p w14:paraId="1CC58A1B" w14:textId="77777777" w:rsidR="00CD7D65" w:rsidRPr="009073C3" w:rsidRDefault="00CD7D65" w:rsidP="00CD7D65">
      <w:pPr>
        <w:tabs>
          <w:tab w:val="left" w:pos="2694"/>
        </w:tabs>
        <w:ind w:left="1843" w:hanging="1843"/>
        <w:contextualSpacing/>
        <w:rPr>
          <w:sz w:val="24"/>
          <w:szCs w:val="24"/>
        </w:rPr>
      </w:pPr>
    </w:p>
    <w:p w14:paraId="6085DD01" w14:textId="6EB1B604" w:rsidR="00E0537A" w:rsidRPr="000D63E0" w:rsidRDefault="00E0537A" w:rsidP="00E0537A">
      <w:pPr>
        <w:rPr>
          <w:sz w:val="24"/>
          <w:szCs w:val="24"/>
        </w:rPr>
      </w:pPr>
      <w:r w:rsidRPr="000D63E0">
        <w:rPr>
          <w:sz w:val="24"/>
          <w:szCs w:val="24"/>
        </w:rPr>
        <w:t xml:space="preserve">Contract type: Erasmus+ zero-grant status with financial support from the funds provided by the Ministry of Culture and Innovation under grant decision </w:t>
      </w:r>
      <w:permStart w:id="1472803488" w:edGrp="everyone"/>
      <w:r w:rsidRPr="00F651EA">
        <w:rPr>
          <w:sz w:val="24"/>
          <w:szCs w:val="24"/>
        </w:rPr>
        <w:t>VI/1726-2/2023/FÁFIN</w:t>
      </w:r>
      <w:permEnd w:id="1472803488"/>
      <w:r w:rsidRPr="00F651EA">
        <w:rPr>
          <w:sz w:val="24"/>
          <w:szCs w:val="24"/>
        </w:rPr>
        <w:t>.</w:t>
      </w:r>
    </w:p>
    <w:p w14:paraId="614FF8BC" w14:textId="6C2B9F29" w:rsidR="00CD7D65" w:rsidRPr="009073C3" w:rsidRDefault="00CD7D65" w:rsidP="00CD7D65">
      <w:pPr>
        <w:tabs>
          <w:tab w:val="left" w:pos="2694"/>
        </w:tabs>
        <w:ind w:left="1843" w:hanging="1843"/>
        <w:contextualSpacing/>
        <w:rPr>
          <w:sz w:val="24"/>
          <w:szCs w:val="24"/>
        </w:rPr>
      </w:pPr>
      <w:r w:rsidRPr="009073C3">
        <w:rPr>
          <w:sz w:val="24"/>
          <w:szCs w:val="24"/>
        </w:rPr>
        <w:br/>
      </w:r>
    </w:p>
    <w:p w14:paraId="1447F743" w14:textId="398483BA" w:rsidR="00B03076" w:rsidRPr="00B03076" w:rsidRDefault="00B03076" w:rsidP="00B03076">
      <w:pPr>
        <w:rPr>
          <w:sz w:val="24"/>
          <w:szCs w:val="24"/>
        </w:rPr>
      </w:pPr>
      <w:r w:rsidRPr="00B03076">
        <w:rPr>
          <w:sz w:val="24"/>
          <w:szCs w:val="24"/>
        </w:rPr>
        <w:t>Total amount includes:</w:t>
      </w:r>
    </w:p>
    <w:p w14:paraId="27E58315" w14:textId="77777777" w:rsidR="00B03076" w:rsidRPr="00F651EA" w:rsidRDefault="00B03076" w:rsidP="00B03076">
      <w:pPr>
        <w:rPr>
          <w:sz w:val="24"/>
          <w:szCs w:val="24"/>
        </w:rPr>
      </w:pPr>
      <w:permStart w:id="717630447" w:edGrp="everyone"/>
      <w:r w:rsidRPr="00F651EA">
        <w:rPr>
          <w:rFonts w:ascii="Segoe UI Symbol" w:hAnsi="Segoe UI Symbol" w:cs="Segoe UI Symbol"/>
          <w:sz w:val="24"/>
          <w:szCs w:val="24"/>
        </w:rPr>
        <w:t>☐</w:t>
      </w:r>
      <w:r w:rsidRPr="00F651EA">
        <w:rPr>
          <w:sz w:val="24"/>
          <w:szCs w:val="24"/>
        </w:rPr>
        <w:t xml:space="preserve"> Base amount for individual support for long-term physical mobility</w:t>
      </w:r>
    </w:p>
    <w:p w14:paraId="2AE289E2" w14:textId="77777777" w:rsidR="00B03076" w:rsidRPr="00F651EA" w:rsidRDefault="00B03076" w:rsidP="00B03076">
      <w:pPr>
        <w:rPr>
          <w:sz w:val="24"/>
          <w:szCs w:val="24"/>
        </w:rPr>
      </w:pPr>
      <w:r w:rsidRPr="00F651EA">
        <w:rPr>
          <w:rFonts w:ascii="Segoe UI Symbol" w:hAnsi="Segoe UI Symbol" w:cs="Segoe UI Symbol"/>
          <w:sz w:val="24"/>
          <w:szCs w:val="24"/>
        </w:rPr>
        <w:t>☐</w:t>
      </w:r>
      <w:r w:rsidRPr="00F651EA">
        <w:rPr>
          <w:sz w:val="24"/>
          <w:szCs w:val="24"/>
        </w:rPr>
        <w:t xml:space="preserve"> Base amount for individual support for short-term physical mobility</w:t>
      </w:r>
    </w:p>
    <w:p w14:paraId="4FD060FE" w14:textId="7D28F08E" w:rsidR="00B03076" w:rsidRPr="00F651EA" w:rsidRDefault="00B03076" w:rsidP="00B03076">
      <w:pPr>
        <w:rPr>
          <w:sz w:val="24"/>
          <w:szCs w:val="24"/>
        </w:rPr>
      </w:pPr>
      <w:r w:rsidRPr="00F651EA">
        <w:rPr>
          <w:rFonts w:ascii="Segoe UI Symbol" w:hAnsi="Segoe UI Symbol" w:cs="Segoe UI Symbol"/>
          <w:sz w:val="24"/>
          <w:szCs w:val="24"/>
        </w:rPr>
        <w:t>☐</w:t>
      </w:r>
      <w:r w:rsidRPr="00F651EA">
        <w:rPr>
          <w:sz w:val="24"/>
          <w:szCs w:val="24"/>
        </w:rPr>
        <w:t xml:space="preserve"> Top-up amount for students and recent graduates with fewer opportunities on long-term mobility, [100.000 HUF]/month</w:t>
      </w:r>
    </w:p>
    <w:p w14:paraId="0825CB77" w14:textId="2D2E760A" w:rsidR="00B03076" w:rsidRPr="00F651EA" w:rsidRDefault="00B03076" w:rsidP="00B03076">
      <w:pPr>
        <w:rPr>
          <w:sz w:val="24"/>
          <w:szCs w:val="24"/>
        </w:rPr>
      </w:pPr>
      <w:r w:rsidRPr="00F651EA">
        <w:rPr>
          <w:rFonts w:ascii="Segoe UI Symbol" w:hAnsi="Segoe UI Symbol" w:cs="Segoe UI Symbol"/>
          <w:sz w:val="24"/>
          <w:szCs w:val="24"/>
        </w:rPr>
        <w:t>☐</w:t>
      </w:r>
      <w:r w:rsidRPr="00F651EA">
        <w:rPr>
          <w:sz w:val="24"/>
          <w:szCs w:val="24"/>
        </w:rPr>
        <w:t xml:space="preserve"> Top-up amount for students and recent graduates with fewer opportunities on short-term mobility, </w:t>
      </w:r>
      <w:r w:rsidR="00A029A5" w:rsidRPr="00F651EA">
        <w:rPr>
          <w:sz w:val="24"/>
          <w:szCs w:val="24"/>
        </w:rPr>
        <w:t>[</w:t>
      </w:r>
      <w:r w:rsidRPr="00F651EA">
        <w:rPr>
          <w:sz w:val="24"/>
          <w:szCs w:val="24"/>
        </w:rPr>
        <w:t>40.000 HUF or 60.000 HUF</w:t>
      </w:r>
      <w:r w:rsidR="00A029A5" w:rsidRPr="00F651EA">
        <w:rPr>
          <w:sz w:val="24"/>
          <w:szCs w:val="24"/>
        </w:rPr>
        <w:t>]</w:t>
      </w:r>
    </w:p>
    <w:p w14:paraId="2CFB49E1" w14:textId="5D66B9B1" w:rsidR="00B03076" w:rsidRPr="00F651EA" w:rsidRDefault="00B03076" w:rsidP="00B03076">
      <w:pPr>
        <w:rPr>
          <w:sz w:val="24"/>
          <w:szCs w:val="24"/>
        </w:rPr>
      </w:pPr>
      <w:r w:rsidRPr="00F651EA">
        <w:rPr>
          <w:rFonts w:ascii="Segoe UI Symbol" w:hAnsi="Segoe UI Symbol" w:cs="Segoe UI Symbol"/>
          <w:sz w:val="24"/>
          <w:szCs w:val="24"/>
        </w:rPr>
        <w:t>☐</w:t>
      </w:r>
      <w:r w:rsidRPr="00F651EA">
        <w:rPr>
          <w:sz w:val="24"/>
          <w:szCs w:val="24"/>
        </w:rPr>
        <w:t xml:space="preserve"> Green travel top-up, </w:t>
      </w:r>
      <w:r w:rsidR="00A029A5" w:rsidRPr="00F651EA">
        <w:rPr>
          <w:sz w:val="24"/>
          <w:szCs w:val="24"/>
        </w:rPr>
        <w:t>[</w:t>
      </w:r>
      <w:r w:rsidRPr="00F651EA">
        <w:rPr>
          <w:sz w:val="24"/>
          <w:szCs w:val="24"/>
        </w:rPr>
        <w:t>20.000 HUF</w:t>
      </w:r>
      <w:r w:rsidR="00A029A5" w:rsidRPr="00F651EA">
        <w:rPr>
          <w:sz w:val="24"/>
          <w:szCs w:val="24"/>
        </w:rPr>
        <w:t>]</w:t>
      </w:r>
    </w:p>
    <w:p w14:paraId="3F4E18AD" w14:textId="77777777" w:rsidR="00B03076" w:rsidRPr="00F651EA" w:rsidRDefault="00B03076" w:rsidP="00B03076">
      <w:pPr>
        <w:rPr>
          <w:sz w:val="24"/>
          <w:szCs w:val="24"/>
        </w:rPr>
      </w:pPr>
      <w:r w:rsidRPr="00F651EA">
        <w:rPr>
          <w:rFonts w:ascii="Segoe UI Symbol" w:hAnsi="Segoe UI Symbol" w:cs="Segoe UI Symbol"/>
          <w:sz w:val="24"/>
          <w:szCs w:val="24"/>
        </w:rPr>
        <w:t>☐</w:t>
      </w:r>
      <w:r w:rsidRPr="00F651EA">
        <w:rPr>
          <w:sz w:val="24"/>
          <w:szCs w:val="24"/>
        </w:rPr>
        <w:t xml:space="preserve"> Travel support (standard travel or green travel amount)</w:t>
      </w:r>
    </w:p>
    <w:p w14:paraId="321579D1" w14:textId="77777777" w:rsidR="00B03076" w:rsidRPr="00F651EA" w:rsidRDefault="00B03076" w:rsidP="00B03076">
      <w:pPr>
        <w:rPr>
          <w:sz w:val="24"/>
          <w:szCs w:val="24"/>
        </w:rPr>
      </w:pPr>
      <w:r w:rsidRPr="00F651EA">
        <w:rPr>
          <w:rFonts w:ascii="Segoe UI Symbol" w:hAnsi="Segoe UI Symbol" w:cs="Segoe UI Symbol"/>
          <w:sz w:val="24"/>
          <w:szCs w:val="24"/>
        </w:rPr>
        <w:t>☐</w:t>
      </w:r>
      <w:r w:rsidRPr="00F651EA">
        <w:rPr>
          <w:sz w:val="24"/>
          <w:szCs w:val="24"/>
        </w:rPr>
        <w:t xml:space="preserve"> Travel days (additional individual support days) </w:t>
      </w:r>
    </w:p>
    <w:p w14:paraId="7CEF2003" w14:textId="77777777" w:rsidR="00B03076" w:rsidRPr="00F651EA" w:rsidRDefault="00B03076" w:rsidP="00B03076">
      <w:pPr>
        <w:rPr>
          <w:sz w:val="24"/>
          <w:szCs w:val="24"/>
        </w:rPr>
      </w:pPr>
      <w:r w:rsidRPr="00F651EA">
        <w:rPr>
          <w:rFonts w:ascii="Segoe UI Symbol" w:hAnsi="Segoe UI Symbol" w:cs="Segoe UI Symbol"/>
          <w:sz w:val="24"/>
          <w:szCs w:val="24"/>
        </w:rPr>
        <w:lastRenderedPageBreak/>
        <w:t>☐</w:t>
      </w:r>
      <w:r w:rsidRPr="00F651EA">
        <w:rPr>
          <w:sz w:val="24"/>
          <w:szCs w:val="24"/>
        </w:rPr>
        <w:t xml:space="preserve"> Exceptional cost for expensive travel support (based on real costs)</w:t>
      </w:r>
    </w:p>
    <w:p w14:paraId="0D6DCBF9" w14:textId="7CAC122A" w:rsidR="00CD7D65" w:rsidRPr="00F651EA" w:rsidRDefault="00B03076" w:rsidP="00B03076">
      <w:pPr>
        <w:rPr>
          <w:sz w:val="24"/>
          <w:szCs w:val="24"/>
        </w:rPr>
      </w:pPr>
      <w:r w:rsidRPr="00F651EA">
        <w:rPr>
          <w:rFonts w:ascii="Segoe UI Symbol" w:hAnsi="Segoe UI Symbol" w:cs="Segoe UI Symbol"/>
          <w:sz w:val="24"/>
          <w:szCs w:val="24"/>
        </w:rPr>
        <w:t>☐</w:t>
      </w:r>
      <w:r w:rsidRPr="00F651EA">
        <w:rPr>
          <w:sz w:val="24"/>
          <w:szCs w:val="24"/>
        </w:rPr>
        <w:t xml:space="preserve"> Inclusion support (based on real costs)</w:t>
      </w:r>
    </w:p>
    <w:permEnd w:id="717630447"/>
    <w:p w14:paraId="2C67058A" w14:textId="466E6895" w:rsidR="003D3A94" w:rsidRPr="00F651EA" w:rsidRDefault="003D3A94" w:rsidP="003D3A94">
      <w:pPr>
        <w:rPr>
          <w:sz w:val="24"/>
          <w:szCs w:val="24"/>
        </w:rPr>
      </w:pPr>
      <w:r w:rsidRPr="00F651EA">
        <w:rPr>
          <w:sz w:val="24"/>
          <w:szCs w:val="24"/>
        </w:rPr>
        <w:t>Bank account where the financial support should be paid:</w:t>
      </w:r>
      <w:permStart w:id="560006921" w:edGrp="everyone"/>
      <w:r w:rsidRPr="00F651EA">
        <w:rPr>
          <w:sz w:val="24"/>
          <w:szCs w:val="24"/>
        </w:rPr>
        <w:t xml:space="preserve"> </w:t>
      </w:r>
      <w:r w:rsidR="00F651EA">
        <w:rPr>
          <w:sz w:val="24"/>
          <w:szCs w:val="24"/>
        </w:rPr>
        <w:t>…</w:t>
      </w:r>
      <w:permEnd w:id="560006921"/>
    </w:p>
    <w:p w14:paraId="074C3CCD" w14:textId="40AB4F31" w:rsidR="003D3A94" w:rsidRPr="00F651EA" w:rsidRDefault="003D3A94" w:rsidP="003D3A94">
      <w:pPr>
        <w:rPr>
          <w:sz w:val="24"/>
          <w:szCs w:val="24"/>
        </w:rPr>
      </w:pPr>
      <w:r w:rsidRPr="00F651EA">
        <w:rPr>
          <w:sz w:val="24"/>
          <w:szCs w:val="24"/>
        </w:rPr>
        <w:t xml:space="preserve">Bank account holder: </w:t>
      </w:r>
      <w:permStart w:id="1294430754" w:edGrp="everyone"/>
      <w:r w:rsidR="00F651EA">
        <w:rPr>
          <w:sz w:val="24"/>
          <w:szCs w:val="24"/>
        </w:rPr>
        <w:t>…</w:t>
      </w:r>
    </w:p>
    <w:permEnd w:id="1294430754"/>
    <w:p w14:paraId="12C54AC2" w14:textId="5F7D7BFD" w:rsidR="003D3A94" w:rsidRPr="00F651EA" w:rsidRDefault="003D3A94" w:rsidP="003D3A94">
      <w:pPr>
        <w:rPr>
          <w:sz w:val="24"/>
          <w:szCs w:val="24"/>
        </w:rPr>
      </w:pPr>
      <w:r w:rsidRPr="00F651EA">
        <w:rPr>
          <w:sz w:val="24"/>
          <w:szCs w:val="24"/>
        </w:rPr>
        <w:t xml:space="preserve">Bank name: </w:t>
      </w:r>
      <w:permStart w:id="1824680969" w:edGrp="everyone"/>
      <w:r w:rsidR="00F651EA">
        <w:rPr>
          <w:sz w:val="24"/>
          <w:szCs w:val="24"/>
        </w:rPr>
        <w:t>…</w:t>
      </w:r>
      <w:permEnd w:id="1824680969"/>
    </w:p>
    <w:p w14:paraId="35D1B67D" w14:textId="42C9A12D" w:rsidR="003D3A94" w:rsidRPr="00F651EA" w:rsidRDefault="003D3A94" w:rsidP="003D3A94">
      <w:pPr>
        <w:rPr>
          <w:sz w:val="24"/>
          <w:szCs w:val="24"/>
        </w:rPr>
      </w:pPr>
      <w:r w:rsidRPr="00F651EA">
        <w:rPr>
          <w:sz w:val="24"/>
          <w:szCs w:val="24"/>
        </w:rPr>
        <w:t xml:space="preserve">BIC/SWIFT number </w:t>
      </w:r>
      <w:permStart w:id="466367438" w:edGrp="everyone"/>
      <w:r w:rsidR="00F651EA">
        <w:rPr>
          <w:sz w:val="24"/>
          <w:szCs w:val="24"/>
        </w:rPr>
        <w:t>…</w:t>
      </w:r>
      <w:permEnd w:id="466367438"/>
    </w:p>
    <w:p w14:paraId="298BC976" w14:textId="2C9A1DBC" w:rsidR="00E44F2B" w:rsidRPr="00F651EA" w:rsidRDefault="003D3A94" w:rsidP="003D3A94">
      <w:pPr>
        <w:rPr>
          <w:sz w:val="24"/>
          <w:szCs w:val="24"/>
          <w:shd w:val="clear" w:color="auto" w:fill="C0C0C0"/>
        </w:rPr>
      </w:pPr>
      <w:r w:rsidRPr="00F651EA">
        <w:rPr>
          <w:sz w:val="24"/>
          <w:szCs w:val="24"/>
        </w:rPr>
        <w:t xml:space="preserve">Account/IBAN number: </w:t>
      </w:r>
      <w:permStart w:id="431237526" w:edGrp="everyone"/>
      <w:r w:rsidR="00F651EA">
        <w:rPr>
          <w:sz w:val="24"/>
          <w:szCs w:val="24"/>
        </w:rPr>
        <w:t>…</w:t>
      </w:r>
      <w:permEnd w:id="431237526"/>
    </w:p>
    <w:p w14:paraId="72BC7068" w14:textId="77777777" w:rsidR="00D0509F" w:rsidRPr="00F651EA" w:rsidRDefault="00582536" w:rsidP="00BB0D2F">
      <w:pPr>
        <w:jc w:val="both"/>
        <w:rPr>
          <w:b/>
          <w:sz w:val="24"/>
          <w:szCs w:val="24"/>
        </w:rPr>
      </w:pPr>
      <w:r w:rsidRPr="00F651EA">
        <w:rPr>
          <w:sz w:val="24"/>
          <w:szCs w:val="24"/>
        </w:rPr>
        <w:t xml:space="preserve">hereinafter </w:t>
      </w:r>
      <w:r w:rsidRPr="00F651EA">
        <w:rPr>
          <w:b/>
          <w:sz w:val="24"/>
          <w:szCs w:val="24"/>
        </w:rPr>
        <w:t>the Participant</w:t>
      </w:r>
      <w:r w:rsidR="00D0509F" w:rsidRPr="00F651EA">
        <w:rPr>
          <w:b/>
          <w:sz w:val="24"/>
          <w:szCs w:val="24"/>
        </w:rPr>
        <w:t>,</w:t>
      </w:r>
    </w:p>
    <w:p w14:paraId="42313CFE" w14:textId="77777777" w:rsidR="00D0509F" w:rsidRPr="00F651EA" w:rsidRDefault="00D0509F" w:rsidP="00BB0D2F">
      <w:pPr>
        <w:jc w:val="both"/>
        <w:rPr>
          <w:b/>
          <w:sz w:val="24"/>
          <w:szCs w:val="24"/>
        </w:rPr>
      </w:pPr>
    </w:p>
    <w:p w14:paraId="75FDB5CF" w14:textId="77777777" w:rsidR="00D0509F" w:rsidRPr="00F651EA" w:rsidRDefault="00D0509F" w:rsidP="00BB0D2F">
      <w:pPr>
        <w:jc w:val="both"/>
        <w:rPr>
          <w:b/>
          <w:sz w:val="24"/>
          <w:szCs w:val="24"/>
        </w:rPr>
      </w:pPr>
      <w:r w:rsidRPr="00F651EA">
        <w:rPr>
          <w:b/>
          <w:sz w:val="24"/>
          <w:szCs w:val="24"/>
        </w:rPr>
        <w:t>on the other part,</w:t>
      </w:r>
    </w:p>
    <w:p w14:paraId="2134C8BA" w14:textId="77777777" w:rsidR="00D0509F" w:rsidRPr="00F651EA" w:rsidRDefault="00D0509F" w:rsidP="00BB0D2F">
      <w:pPr>
        <w:jc w:val="both"/>
        <w:rPr>
          <w:b/>
          <w:sz w:val="24"/>
          <w:szCs w:val="24"/>
        </w:rPr>
      </w:pPr>
    </w:p>
    <w:p w14:paraId="01054B3C" w14:textId="19C986B8" w:rsidR="00E44F2B" w:rsidRPr="00F651EA" w:rsidRDefault="00D0509F" w:rsidP="00BB0D2F">
      <w:pPr>
        <w:jc w:val="both"/>
        <w:rPr>
          <w:sz w:val="24"/>
          <w:szCs w:val="24"/>
        </w:rPr>
      </w:pPr>
      <w:r w:rsidRPr="00F651EA">
        <w:rPr>
          <w:sz w:val="24"/>
          <w:szCs w:val="24"/>
        </w:rPr>
        <w:t>have agreed</w:t>
      </w:r>
      <w:r w:rsidR="00582536" w:rsidRPr="00F651EA">
        <w:rPr>
          <w:b/>
          <w:sz w:val="24"/>
          <w:szCs w:val="24"/>
        </w:rPr>
        <w:t xml:space="preserve"> </w:t>
      </w:r>
      <w:r w:rsidRPr="00F651EA">
        <w:rPr>
          <w:sz w:val="24"/>
          <w:szCs w:val="24"/>
        </w:rPr>
        <w:t>to</w:t>
      </w:r>
      <w:r w:rsidR="00582536" w:rsidRPr="00F651EA">
        <w:rPr>
          <w:sz w:val="24"/>
          <w:szCs w:val="24"/>
        </w:rPr>
        <w:t xml:space="preserve"> the</w:t>
      </w:r>
      <w:r w:rsidR="00582536" w:rsidRPr="00F651EA">
        <w:rPr>
          <w:b/>
          <w:sz w:val="24"/>
          <w:szCs w:val="24"/>
        </w:rPr>
        <w:t xml:space="preserve"> </w:t>
      </w:r>
      <w:r w:rsidR="00582536" w:rsidRPr="00F651EA">
        <w:rPr>
          <w:sz w:val="24"/>
          <w:szCs w:val="24"/>
        </w:rPr>
        <w:t xml:space="preserve">following </w:t>
      </w:r>
      <w:r w:rsidR="008A15BB" w:rsidRPr="00F651EA">
        <w:rPr>
          <w:b/>
          <w:sz w:val="24"/>
          <w:szCs w:val="24"/>
        </w:rPr>
        <w:t>S</w:t>
      </w:r>
      <w:r w:rsidRPr="00F651EA">
        <w:rPr>
          <w:b/>
          <w:sz w:val="24"/>
          <w:szCs w:val="24"/>
        </w:rPr>
        <w:t>pecial</w:t>
      </w:r>
      <w:r w:rsidR="008A15BB" w:rsidRPr="00F651EA">
        <w:rPr>
          <w:b/>
          <w:sz w:val="24"/>
          <w:szCs w:val="24"/>
        </w:rPr>
        <w:t xml:space="preserve"> C</w:t>
      </w:r>
      <w:r w:rsidR="00582536" w:rsidRPr="00F651EA">
        <w:rPr>
          <w:b/>
          <w:sz w:val="24"/>
          <w:szCs w:val="24"/>
        </w:rPr>
        <w:t>onditions</w:t>
      </w:r>
      <w:r w:rsidR="00582536" w:rsidRPr="00F651EA">
        <w:rPr>
          <w:sz w:val="24"/>
          <w:szCs w:val="24"/>
        </w:rPr>
        <w:t xml:space="preserve"> </w:t>
      </w:r>
      <w:r w:rsidR="008A15BB" w:rsidRPr="00F651EA">
        <w:rPr>
          <w:sz w:val="24"/>
          <w:szCs w:val="24"/>
        </w:rPr>
        <w:t xml:space="preserve">and the </w:t>
      </w:r>
      <w:r w:rsidR="008A15BB" w:rsidRPr="00F651EA">
        <w:rPr>
          <w:b/>
          <w:sz w:val="24"/>
          <w:szCs w:val="24"/>
        </w:rPr>
        <w:t>Annexes</w:t>
      </w:r>
      <w:r w:rsidR="008A15BB" w:rsidRPr="00F651EA">
        <w:rPr>
          <w:sz w:val="24"/>
          <w:szCs w:val="24"/>
        </w:rPr>
        <w:t xml:space="preserve"> which </w:t>
      </w:r>
      <w:r w:rsidRPr="00F651EA">
        <w:rPr>
          <w:sz w:val="24"/>
          <w:szCs w:val="24"/>
        </w:rPr>
        <w:t>form</w:t>
      </w:r>
      <w:r w:rsidR="008A15BB" w:rsidRPr="00F651EA">
        <w:rPr>
          <w:sz w:val="24"/>
          <w:szCs w:val="24"/>
        </w:rPr>
        <w:t xml:space="preserve"> an integral part of this agreement (</w:t>
      </w:r>
      <w:r w:rsidR="000D3EDC" w:rsidRPr="00F651EA">
        <w:rPr>
          <w:sz w:val="24"/>
          <w:szCs w:val="24"/>
        </w:rPr>
        <w:t>“</w:t>
      </w:r>
      <w:r w:rsidR="008A15BB" w:rsidRPr="00F651EA">
        <w:rPr>
          <w:b/>
          <w:sz w:val="24"/>
          <w:szCs w:val="24"/>
        </w:rPr>
        <w:t>the</w:t>
      </w:r>
      <w:r w:rsidR="000D3EDC" w:rsidRPr="00F651EA">
        <w:rPr>
          <w:b/>
          <w:sz w:val="24"/>
          <w:szCs w:val="24"/>
        </w:rPr>
        <w:t xml:space="preserve"> grant</w:t>
      </w:r>
      <w:r w:rsidR="008A15BB" w:rsidRPr="00F651EA">
        <w:rPr>
          <w:b/>
          <w:sz w:val="24"/>
          <w:szCs w:val="24"/>
        </w:rPr>
        <w:t xml:space="preserve"> Agreement</w:t>
      </w:r>
      <w:r w:rsidR="000D3EDC" w:rsidRPr="00F651EA">
        <w:rPr>
          <w:b/>
          <w:sz w:val="24"/>
          <w:szCs w:val="24"/>
        </w:rPr>
        <w:t>”</w:t>
      </w:r>
      <w:r w:rsidR="008A15BB" w:rsidRPr="00F651EA">
        <w:rPr>
          <w:sz w:val="24"/>
          <w:szCs w:val="24"/>
        </w:rPr>
        <w:t>)</w:t>
      </w:r>
      <w:r w:rsidR="00E44F2B" w:rsidRPr="00F651EA">
        <w:rPr>
          <w:sz w:val="24"/>
          <w:szCs w:val="24"/>
        </w:rPr>
        <w:t>.</w:t>
      </w:r>
    </w:p>
    <w:p w14:paraId="55305A16" w14:textId="77777777" w:rsidR="00486ED8" w:rsidRPr="00F651EA" w:rsidRDefault="00486ED8" w:rsidP="00BB0D2F">
      <w:pPr>
        <w:jc w:val="both"/>
        <w:rPr>
          <w:sz w:val="24"/>
          <w:szCs w:val="24"/>
        </w:rPr>
      </w:pPr>
    </w:p>
    <w:p w14:paraId="4323F119" w14:textId="76327DC5" w:rsidR="00E44F2B" w:rsidRPr="00F651EA" w:rsidRDefault="008A15BB" w:rsidP="00BB0D2F">
      <w:pPr>
        <w:tabs>
          <w:tab w:val="left" w:pos="1701"/>
        </w:tabs>
        <w:ind w:left="1701" w:hanging="1701"/>
        <w:rPr>
          <w:sz w:val="24"/>
          <w:szCs w:val="24"/>
        </w:rPr>
      </w:pPr>
      <w:r w:rsidRPr="00F651EA">
        <w:rPr>
          <w:sz w:val="24"/>
          <w:szCs w:val="24"/>
        </w:rPr>
        <w:t xml:space="preserve">Annex </w:t>
      </w:r>
      <w:r w:rsidR="00E44F2B" w:rsidRPr="00F651EA">
        <w:rPr>
          <w:sz w:val="24"/>
          <w:szCs w:val="24"/>
        </w:rPr>
        <w:t>I.</w:t>
      </w:r>
      <w:r w:rsidR="00E44F2B" w:rsidRPr="00F651EA">
        <w:rPr>
          <w:sz w:val="24"/>
          <w:szCs w:val="24"/>
        </w:rPr>
        <w:tab/>
        <w:t xml:space="preserve">Erasmus+ Learning </w:t>
      </w:r>
      <w:r w:rsidRPr="00F651EA">
        <w:rPr>
          <w:sz w:val="24"/>
          <w:szCs w:val="24"/>
        </w:rPr>
        <w:t xml:space="preserve">Agreement </w:t>
      </w:r>
      <w:r w:rsidR="00C46C21" w:rsidRPr="00F651EA">
        <w:rPr>
          <w:sz w:val="24"/>
          <w:szCs w:val="24"/>
        </w:rPr>
        <w:t>for student mobility for traineeships</w:t>
      </w:r>
    </w:p>
    <w:p w14:paraId="54E51DAE" w14:textId="77777777" w:rsidR="00E44F2B" w:rsidRPr="00F651EA" w:rsidRDefault="008A15BB" w:rsidP="00BB0D2F">
      <w:pPr>
        <w:tabs>
          <w:tab w:val="left" w:pos="1701"/>
        </w:tabs>
        <w:ind w:left="1701" w:hanging="1701"/>
        <w:rPr>
          <w:sz w:val="24"/>
          <w:szCs w:val="24"/>
        </w:rPr>
      </w:pPr>
      <w:r w:rsidRPr="00F651EA">
        <w:rPr>
          <w:sz w:val="24"/>
          <w:szCs w:val="24"/>
        </w:rPr>
        <w:t xml:space="preserve">Annex </w:t>
      </w:r>
      <w:r w:rsidR="00E44F2B" w:rsidRPr="00F651EA">
        <w:rPr>
          <w:sz w:val="24"/>
          <w:szCs w:val="24"/>
        </w:rPr>
        <w:t>II</w:t>
      </w:r>
      <w:r w:rsidR="00E44F2B" w:rsidRPr="00F651EA">
        <w:rPr>
          <w:sz w:val="24"/>
          <w:szCs w:val="24"/>
        </w:rPr>
        <w:tab/>
      </w:r>
      <w:r w:rsidR="00D0509F" w:rsidRPr="00F651EA">
        <w:rPr>
          <w:sz w:val="24"/>
          <w:szCs w:val="24"/>
        </w:rPr>
        <w:t>General</w:t>
      </w:r>
      <w:r w:rsidR="00F10823" w:rsidRPr="00F651EA">
        <w:rPr>
          <w:sz w:val="24"/>
          <w:szCs w:val="24"/>
        </w:rPr>
        <w:t xml:space="preserve"> Conditions</w:t>
      </w:r>
    </w:p>
    <w:p w14:paraId="74B07A18" w14:textId="77777777" w:rsidR="00E44F2B" w:rsidRPr="00F651EA" w:rsidRDefault="00F10823" w:rsidP="00BB0D2F">
      <w:pPr>
        <w:tabs>
          <w:tab w:val="left" w:pos="1701"/>
        </w:tabs>
        <w:ind w:left="1701" w:hanging="1701"/>
        <w:rPr>
          <w:sz w:val="24"/>
          <w:szCs w:val="24"/>
        </w:rPr>
      </w:pPr>
      <w:r w:rsidRPr="00F651EA">
        <w:rPr>
          <w:sz w:val="24"/>
          <w:szCs w:val="24"/>
        </w:rPr>
        <w:t xml:space="preserve">Annex </w:t>
      </w:r>
      <w:r w:rsidR="00E44F2B" w:rsidRPr="00F651EA">
        <w:rPr>
          <w:sz w:val="24"/>
          <w:szCs w:val="24"/>
        </w:rPr>
        <w:t>III</w:t>
      </w:r>
      <w:r w:rsidR="00E44F2B" w:rsidRPr="00F651EA">
        <w:rPr>
          <w:sz w:val="24"/>
          <w:szCs w:val="24"/>
        </w:rPr>
        <w:tab/>
      </w:r>
      <w:hyperlink r:id="rId8" w:history="1">
        <w:r w:rsidR="00E44F2B" w:rsidRPr="00F651EA">
          <w:rPr>
            <w:rStyle w:val="Hiperhivatkozs"/>
            <w:color w:val="auto"/>
            <w:sz w:val="24"/>
            <w:szCs w:val="24"/>
            <w:u w:val="none"/>
          </w:rPr>
          <w:t xml:space="preserve">Erasmus </w:t>
        </w:r>
        <w:r w:rsidRPr="00F651EA">
          <w:rPr>
            <w:rStyle w:val="Hiperhivatkozs"/>
            <w:color w:val="auto"/>
            <w:sz w:val="24"/>
            <w:szCs w:val="24"/>
            <w:u w:val="none"/>
          </w:rPr>
          <w:t>Student</w:t>
        </w:r>
        <w:r w:rsidR="00E44F2B" w:rsidRPr="00F651EA">
          <w:rPr>
            <w:rStyle w:val="Hiperhivatkozs"/>
            <w:color w:val="auto"/>
            <w:sz w:val="24"/>
            <w:szCs w:val="24"/>
            <w:u w:val="none"/>
          </w:rPr>
          <w:t xml:space="preserve"> Chart</w:t>
        </w:r>
      </w:hyperlink>
      <w:r w:rsidRPr="00F651EA">
        <w:rPr>
          <w:rStyle w:val="Hiperhivatkozs"/>
          <w:color w:val="auto"/>
          <w:sz w:val="24"/>
          <w:szCs w:val="24"/>
          <w:u w:val="none"/>
        </w:rPr>
        <w:t>er</w:t>
      </w:r>
    </w:p>
    <w:p w14:paraId="14A99CCE" w14:textId="77777777" w:rsidR="00E44F2B" w:rsidRPr="00F651EA" w:rsidRDefault="00E44F2B" w:rsidP="00BB0D2F">
      <w:pPr>
        <w:tabs>
          <w:tab w:val="left" w:pos="1701"/>
        </w:tabs>
        <w:ind w:left="1701" w:hanging="1701"/>
        <w:rPr>
          <w:sz w:val="24"/>
          <w:szCs w:val="24"/>
        </w:rPr>
      </w:pPr>
    </w:p>
    <w:p w14:paraId="181AA7DC" w14:textId="69393843" w:rsidR="00013F7B" w:rsidRPr="00F651EA" w:rsidRDefault="00535560" w:rsidP="00BB0D2F">
      <w:pPr>
        <w:jc w:val="both"/>
        <w:rPr>
          <w:rFonts w:eastAsia="MingLiU"/>
          <w:sz w:val="24"/>
          <w:szCs w:val="24"/>
        </w:rPr>
      </w:pPr>
      <w:r w:rsidRPr="00F651EA">
        <w:rPr>
          <w:rFonts w:eastAsia="MingLiU"/>
          <w:sz w:val="24"/>
          <w:szCs w:val="24"/>
        </w:rPr>
        <w:t>The terms set out in the Special Conditions shall take precedence over those set out in the annexes.</w:t>
      </w:r>
    </w:p>
    <w:p w14:paraId="51A65952" w14:textId="77777777" w:rsidR="00E44F2B" w:rsidRPr="00F651EA" w:rsidRDefault="00E44F2B" w:rsidP="00BB0D2F">
      <w:pPr>
        <w:jc w:val="both"/>
        <w:rPr>
          <w:sz w:val="24"/>
          <w:szCs w:val="24"/>
        </w:rPr>
      </w:pPr>
    </w:p>
    <w:p w14:paraId="75BD73AE" w14:textId="77777777" w:rsidR="00E44F2B" w:rsidRPr="00F651EA" w:rsidRDefault="00D0509F" w:rsidP="00BB0D2F">
      <w:pPr>
        <w:pStyle w:val="Cmsor1"/>
        <w:numPr>
          <w:ilvl w:val="0"/>
          <w:numId w:val="0"/>
        </w:numPr>
        <w:spacing w:before="0" w:after="0"/>
        <w:rPr>
          <w:szCs w:val="24"/>
        </w:rPr>
      </w:pPr>
      <w:r w:rsidRPr="00F651EA">
        <w:rPr>
          <w:szCs w:val="24"/>
        </w:rPr>
        <w:t xml:space="preserve">SPECIAL </w:t>
      </w:r>
      <w:r w:rsidR="001667EC" w:rsidRPr="00F651EA">
        <w:rPr>
          <w:szCs w:val="24"/>
        </w:rPr>
        <w:t>CONDITIONS</w:t>
      </w:r>
    </w:p>
    <w:p w14:paraId="000BD2B3" w14:textId="77777777" w:rsidR="00E44F2B" w:rsidRPr="00F651EA" w:rsidRDefault="00E44F2B" w:rsidP="00BB0D2F">
      <w:pPr>
        <w:pStyle w:val="Text1"/>
        <w:pBdr>
          <w:bottom w:val="single" w:sz="6" w:space="1" w:color="000000"/>
        </w:pBdr>
        <w:spacing w:after="0"/>
        <w:ind w:left="0"/>
        <w:jc w:val="left"/>
        <w:rPr>
          <w:szCs w:val="24"/>
        </w:rPr>
      </w:pPr>
    </w:p>
    <w:p w14:paraId="609ED380" w14:textId="77777777" w:rsidR="00E44F2B" w:rsidRPr="00F651EA" w:rsidRDefault="0014028D" w:rsidP="00BB0D2F">
      <w:pPr>
        <w:pStyle w:val="Text1"/>
        <w:pBdr>
          <w:bottom w:val="single" w:sz="6" w:space="1" w:color="000000"/>
        </w:pBdr>
        <w:spacing w:after="0"/>
        <w:ind w:left="0"/>
        <w:jc w:val="left"/>
        <w:rPr>
          <w:b/>
          <w:szCs w:val="24"/>
        </w:rPr>
      </w:pPr>
      <w:r w:rsidRPr="00F651EA">
        <w:rPr>
          <w:b/>
          <w:szCs w:val="24"/>
        </w:rPr>
        <w:t xml:space="preserve">ARTICLE </w:t>
      </w:r>
      <w:r w:rsidR="00E44F2B" w:rsidRPr="00F651EA">
        <w:rPr>
          <w:b/>
          <w:szCs w:val="24"/>
        </w:rPr>
        <w:t>1</w:t>
      </w:r>
      <w:r w:rsidRPr="00F651EA">
        <w:rPr>
          <w:b/>
          <w:szCs w:val="24"/>
        </w:rPr>
        <w:t xml:space="preserve"> </w:t>
      </w:r>
      <w:r w:rsidR="00E44F2B" w:rsidRPr="00F651EA">
        <w:rPr>
          <w:b/>
          <w:szCs w:val="24"/>
        </w:rPr>
        <w:t xml:space="preserve">– </w:t>
      </w:r>
      <w:r w:rsidR="00D0509F" w:rsidRPr="00F651EA">
        <w:rPr>
          <w:b/>
          <w:szCs w:val="24"/>
        </w:rPr>
        <w:t>SUBJECT MATTER</w:t>
      </w:r>
      <w:r w:rsidRPr="00F651EA">
        <w:rPr>
          <w:b/>
          <w:szCs w:val="24"/>
        </w:rPr>
        <w:t xml:space="preserve"> OF THE AGREEMENT</w:t>
      </w:r>
    </w:p>
    <w:p w14:paraId="4824B15D" w14:textId="77777777" w:rsidR="00E44F2B" w:rsidRPr="00F651EA" w:rsidRDefault="00E44F2B" w:rsidP="00BB0D2F">
      <w:pPr>
        <w:ind w:left="567" w:hanging="567"/>
        <w:jc w:val="both"/>
        <w:rPr>
          <w:sz w:val="24"/>
          <w:szCs w:val="24"/>
        </w:rPr>
      </w:pPr>
      <w:r w:rsidRPr="00F651EA">
        <w:rPr>
          <w:sz w:val="24"/>
          <w:szCs w:val="24"/>
        </w:rPr>
        <w:t>1.1</w:t>
      </w:r>
      <w:r w:rsidRPr="00F651EA">
        <w:rPr>
          <w:sz w:val="24"/>
          <w:szCs w:val="24"/>
        </w:rPr>
        <w:tab/>
      </w:r>
      <w:r w:rsidR="00B45CD2" w:rsidRPr="00F651EA">
        <w:rPr>
          <w:sz w:val="24"/>
          <w:szCs w:val="24"/>
        </w:rPr>
        <w:t xml:space="preserve">The Institution shall provide support for the Participant’s </w:t>
      </w:r>
      <w:r w:rsidR="00CD32E0" w:rsidRPr="00F651EA">
        <w:rPr>
          <w:sz w:val="24"/>
          <w:szCs w:val="24"/>
        </w:rPr>
        <w:t xml:space="preserve">traineeship </w:t>
      </w:r>
      <w:r w:rsidR="00B45CD2" w:rsidRPr="00F651EA">
        <w:rPr>
          <w:sz w:val="24"/>
          <w:szCs w:val="24"/>
        </w:rPr>
        <w:t>mobility activity</w:t>
      </w:r>
      <w:r w:rsidR="008E77D2" w:rsidRPr="00F651EA">
        <w:rPr>
          <w:sz w:val="24"/>
          <w:szCs w:val="24"/>
        </w:rPr>
        <w:t xml:space="preserve"> performed within the framework of the Erasmus+ Programme</w:t>
      </w:r>
      <w:r w:rsidRPr="00F651EA">
        <w:rPr>
          <w:sz w:val="24"/>
          <w:szCs w:val="24"/>
        </w:rPr>
        <w:t xml:space="preserve">. </w:t>
      </w:r>
    </w:p>
    <w:p w14:paraId="42B5186C" w14:textId="77777777" w:rsidR="00E44F2B" w:rsidRPr="00F651EA" w:rsidRDefault="00E44F2B" w:rsidP="00BB0D2F">
      <w:pPr>
        <w:ind w:left="567" w:hanging="567"/>
        <w:jc w:val="both"/>
        <w:rPr>
          <w:sz w:val="24"/>
          <w:szCs w:val="24"/>
        </w:rPr>
      </w:pPr>
    </w:p>
    <w:p w14:paraId="3876C6B2" w14:textId="36996EC2" w:rsidR="00E44F2B" w:rsidRPr="00F651EA" w:rsidRDefault="008E77D2" w:rsidP="00BB0D2F">
      <w:pPr>
        <w:ind w:left="567"/>
        <w:jc w:val="both"/>
        <w:rPr>
          <w:b/>
          <w:sz w:val="24"/>
          <w:szCs w:val="24"/>
        </w:rPr>
      </w:pPr>
      <w:r w:rsidRPr="00F651EA">
        <w:rPr>
          <w:b/>
          <w:sz w:val="24"/>
          <w:szCs w:val="24"/>
        </w:rPr>
        <w:t xml:space="preserve">Name of the </w:t>
      </w:r>
      <w:r w:rsidR="006E55C0" w:rsidRPr="00F651EA">
        <w:rPr>
          <w:b/>
          <w:sz w:val="24"/>
          <w:szCs w:val="24"/>
        </w:rPr>
        <w:t>Receiving</w:t>
      </w:r>
      <w:r w:rsidR="00E70E63" w:rsidRPr="00F651EA">
        <w:rPr>
          <w:b/>
          <w:sz w:val="24"/>
          <w:szCs w:val="24"/>
        </w:rPr>
        <w:t xml:space="preserve"> I</w:t>
      </w:r>
      <w:r w:rsidRPr="00F651EA">
        <w:rPr>
          <w:b/>
          <w:sz w:val="24"/>
          <w:szCs w:val="24"/>
        </w:rPr>
        <w:t>nstitution</w:t>
      </w:r>
      <w:r w:rsidR="00E44F2B" w:rsidRPr="00F651EA">
        <w:rPr>
          <w:b/>
          <w:sz w:val="24"/>
          <w:szCs w:val="24"/>
        </w:rPr>
        <w:t>:</w:t>
      </w:r>
      <w:r w:rsidR="005D5901" w:rsidRPr="00F651EA">
        <w:rPr>
          <w:b/>
          <w:sz w:val="24"/>
          <w:szCs w:val="24"/>
        </w:rPr>
        <w:t xml:space="preserve"> </w:t>
      </w:r>
    </w:p>
    <w:p w14:paraId="3FB15DE0" w14:textId="77777777" w:rsidR="00E44F2B" w:rsidRPr="00F651EA" w:rsidRDefault="00E44F2B" w:rsidP="00BB0D2F">
      <w:pPr>
        <w:ind w:left="567"/>
        <w:jc w:val="both"/>
        <w:rPr>
          <w:b/>
          <w:sz w:val="24"/>
          <w:szCs w:val="24"/>
        </w:rPr>
      </w:pPr>
    </w:p>
    <w:p w14:paraId="126B3198" w14:textId="373ACC5D" w:rsidR="00E44F2B" w:rsidRPr="00F651EA" w:rsidRDefault="00265CCE" w:rsidP="00BB0D2F">
      <w:pPr>
        <w:ind w:left="567"/>
        <w:jc w:val="both"/>
        <w:rPr>
          <w:b/>
          <w:sz w:val="24"/>
          <w:szCs w:val="24"/>
        </w:rPr>
      </w:pPr>
      <w:r w:rsidRPr="00F651EA">
        <w:rPr>
          <w:b/>
          <w:sz w:val="24"/>
          <w:szCs w:val="24"/>
        </w:rPr>
        <w:t>Erasmus code</w:t>
      </w:r>
      <w:r w:rsidR="00E44F2B" w:rsidRPr="00F651EA">
        <w:rPr>
          <w:b/>
          <w:sz w:val="24"/>
          <w:szCs w:val="24"/>
        </w:rPr>
        <w:t xml:space="preserve">: </w:t>
      </w:r>
    </w:p>
    <w:p w14:paraId="355A582E" w14:textId="77777777" w:rsidR="00E44F2B" w:rsidRPr="00F651EA" w:rsidRDefault="00E44F2B" w:rsidP="00BB0D2F">
      <w:pPr>
        <w:ind w:left="567"/>
        <w:jc w:val="both"/>
        <w:rPr>
          <w:b/>
          <w:sz w:val="24"/>
          <w:szCs w:val="24"/>
        </w:rPr>
      </w:pPr>
    </w:p>
    <w:p w14:paraId="65F5ACE2" w14:textId="45239B26" w:rsidR="00E44F2B" w:rsidRPr="00F651EA" w:rsidRDefault="00E44F2B" w:rsidP="00684238">
      <w:pPr>
        <w:ind w:left="567" w:hanging="567"/>
        <w:jc w:val="both"/>
        <w:rPr>
          <w:sz w:val="24"/>
          <w:szCs w:val="24"/>
        </w:rPr>
      </w:pPr>
      <w:r w:rsidRPr="00F651EA">
        <w:rPr>
          <w:sz w:val="24"/>
          <w:szCs w:val="24"/>
        </w:rPr>
        <w:t>1.2</w:t>
      </w:r>
      <w:r w:rsidRPr="00F651EA">
        <w:rPr>
          <w:sz w:val="24"/>
          <w:szCs w:val="24"/>
        </w:rPr>
        <w:tab/>
      </w:r>
      <w:r w:rsidR="00AC6839" w:rsidRPr="00F651EA">
        <w:rPr>
          <w:sz w:val="24"/>
          <w:szCs w:val="24"/>
        </w:rPr>
        <w:t xml:space="preserve">The Participant accepts the support specified in article 3 and undertakes to carry out the mobility activity for traineeships as described in Annex I. The Participant shall enrol at the (Sending) Institution in the </w:t>
      </w:r>
      <w:permStart w:id="428305865" w:edGrp="everyone"/>
      <w:r w:rsidR="00AC6839" w:rsidRPr="00F651EA">
        <w:rPr>
          <w:sz w:val="24"/>
          <w:szCs w:val="24"/>
        </w:rPr>
        <w:t xml:space="preserve">2023/24 </w:t>
      </w:r>
      <w:permEnd w:id="428305865"/>
      <w:r w:rsidR="00AC6839" w:rsidRPr="00F651EA">
        <w:rPr>
          <w:sz w:val="24"/>
          <w:szCs w:val="24"/>
        </w:rPr>
        <w:t xml:space="preserve">Academic Year and shall undertake to have an active student status in both semesters of the </w:t>
      </w:r>
      <w:permStart w:id="1793065475" w:edGrp="everyone"/>
      <w:r w:rsidR="00AC6839" w:rsidRPr="00F651EA">
        <w:rPr>
          <w:sz w:val="24"/>
          <w:szCs w:val="24"/>
        </w:rPr>
        <w:t xml:space="preserve">2023/24 </w:t>
      </w:r>
      <w:permEnd w:id="1793065475"/>
      <w:r w:rsidR="00AC6839" w:rsidRPr="00F651EA">
        <w:rPr>
          <w:sz w:val="24"/>
          <w:szCs w:val="24"/>
        </w:rPr>
        <w:t>Academic Year falling under the scholarship period and to satisfy all possible payment obligations due to the Institution. The Participant shall not obtain their degree before ending the mobility. The Institution shall pay to the Participant the financial provisions to which the Participant is entitled in the given Academic Year.</w:t>
      </w:r>
    </w:p>
    <w:p w14:paraId="28ED6CA0" w14:textId="77777777" w:rsidR="00AC6839" w:rsidRPr="00F651EA" w:rsidRDefault="00AC6839" w:rsidP="00684238">
      <w:pPr>
        <w:ind w:left="567" w:hanging="567"/>
        <w:jc w:val="both"/>
        <w:rPr>
          <w:sz w:val="24"/>
          <w:szCs w:val="24"/>
        </w:rPr>
      </w:pPr>
    </w:p>
    <w:p w14:paraId="2E3E9EB0" w14:textId="611249B9" w:rsidR="00E44F2B" w:rsidRPr="00F651EA" w:rsidRDefault="00E70E63" w:rsidP="0015473D">
      <w:pPr>
        <w:ind w:left="567" w:hanging="567"/>
        <w:jc w:val="both"/>
        <w:rPr>
          <w:sz w:val="24"/>
          <w:szCs w:val="24"/>
        </w:rPr>
      </w:pPr>
      <w:r w:rsidRPr="00F651EA">
        <w:rPr>
          <w:sz w:val="24"/>
          <w:szCs w:val="24"/>
        </w:rPr>
        <w:t>1.3</w:t>
      </w:r>
      <w:r w:rsidR="00E44F2B" w:rsidRPr="00F651EA">
        <w:rPr>
          <w:sz w:val="24"/>
          <w:szCs w:val="24"/>
        </w:rPr>
        <w:tab/>
      </w:r>
      <w:r w:rsidR="0015473D" w:rsidRPr="00F651EA">
        <w:rPr>
          <w:sz w:val="24"/>
          <w:szCs w:val="24"/>
        </w:rPr>
        <w:t>Amendments to the agreement including the modification of the start and end date shall be requested and agreed by both parties through a formal notification by letter or by electronic message.</w:t>
      </w:r>
    </w:p>
    <w:p w14:paraId="335A8A33" w14:textId="77777777" w:rsidR="00E44F2B" w:rsidRPr="00F651EA" w:rsidRDefault="00E44F2B" w:rsidP="00BB0D2F">
      <w:pPr>
        <w:ind w:left="567" w:hanging="567"/>
        <w:jc w:val="both"/>
        <w:rPr>
          <w:sz w:val="24"/>
          <w:szCs w:val="24"/>
        </w:rPr>
      </w:pPr>
    </w:p>
    <w:p w14:paraId="33748C36" w14:textId="77777777" w:rsidR="00E44F2B" w:rsidRPr="00F651EA" w:rsidRDefault="00E70E63" w:rsidP="00BB0D2F">
      <w:pPr>
        <w:pStyle w:val="Text1"/>
        <w:pBdr>
          <w:bottom w:val="single" w:sz="6" w:space="1" w:color="000000"/>
        </w:pBdr>
        <w:spacing w:after="0"/>
        <w:ind w:left="0"/>
        <w:jc w:val="left"/>
        <w:rPr>
          <w:b/>
          <w:szCs w:val="24"/>
        </w:rPr>
      </w:pPr>
      <w:r w:rsidRPr="00F651EA">
        <w:rPr>
          <w:b/>
          <w:szCs w:val="24"/>
        </w:rPr>
        <w:t xml:space="preserve">ARTICLE </w:t>
      </w:r>
      <w:r w:rsidR="00E44F2B" w:rsidRPr="00F651EA">
        <w:rPr>
          <w:b/>
          <w:szCs w:val="24"/>
        </w:rPr>
        <w:t xml:space="preserve">2 – </w:t>
      </w:r>
      <w:r w:rsidRPr="00F651EA">
        <w:rPr>
          <w:b/>
          <w:szCs w:val="24"/>
        </w:rPr>
        <w:t>ENTRY INTO FORCE AND</w:t>
      </w:r>
      <w:r w:rsidR="00E44F2B" w:rsidRPr="00F651EA">
        <w:rPr>
          <w:b/>
          <w:szCs w:val="24"/>
        </w:rPr>
        <w:t xml:space="preserve"> </w:t>
      </w:r>
      <w:r w:rsidR="009F31C1" w:rsidRPr="00F651EA">
        <w:rPr>
          <w:b/>
          <w:szCs w:val="24"/>
        </w:rPr>
        <w:t>THE DURATION</w:t>
      </w:r>
      <w:r w:rsidRPr="00F651EA">
        <w:rPr>
          <w:b/>
          <w:szCs w:val="24"/>
        </w:rPr>
        <w:t xml:space="preserve"> OF MOBILITY</w:t>
      </w:r>
    </w:p>
    <w:p w14:paraId="1933CA9D" w14:textId="6E3A4885" w:rsidR="00E44F2B" w:rsidRPr="00F651EA" w:rsidRDefault="00E44F2B" w:rsidP="00700A41">
      <w:pPr>
        <w:ind w:left="567" w:hanging="567"/>
        <w:jc w:val="both"/>
        <w:rPr>
          <w:sz w:val="24"/>
          <w:szCs w:val="24"/>
        </w:rPr>
      </w:pPr>
      <w:r w:rsidRPr="00F651EA">
        <w:rPr>
          <w:sz w:val="24"/>
          <w:szCs w:val="24"/>
        </w:rPr>
        <w:t>2.1</w:t>
      </w:r>
      <w:r w:rsidRPr="00F651EA">
        <w:rPr>
          <w:sz w:val="24"/>
          <w:szCs w:val="24"/>
        </w:rPr>
        <w:tab/>
      </w:r>
      <w:r w:rsidR="00110C5A" w:rsidRPr="00F651EA">
        <w:rPr>
          <w:sz w:val="24"/>
          <w:szCs w:val="24"/>
        </w:rPr>
        <w:t>The agreement shall enter into force on the date when the last of the two parties signs. The Agreement shall remain in force until the Parties fully performed their contractual obligations under this Agreement.</w:t>
      </w:r>
    </w:p>
    <w:p w14:paraId="72F09816" w14:textId="052F80E5" w:rsidR="00BA04F3" w:rsidRPr="00F651EA" w:rsidRDefault="00E44F2B" w:rsidP="00BA04F3">
      <w:pPr>
        <w:ind w:left="567" w:hanging="567"/>
        <w:jc w:val="both"/>
        <w:rPr>
          <w:sz w:val="24"/>
          <w:szCs w:val="24"/>
        </w:rPr>
      </w:pPr>
      <w:r w:rsidRPr="00F651EA">
        <w:rPr>
          <w:sz w:val="24"/>
          <w:szCs w:val="24"/>
        </w:rPr>
        <w:lastRenderedPageBreak/>
        <w:t>2.2</w:t>
      </w:r>
      <w:r w:rsidRPr="00F651EA">
        <w:rPr>
          <w:sz w:val="24"/>
          <w:szCs w:val="24"/>
        </w:rPr>
        <w:tab/>
      </w:r>
      <w:r w:rsidR="007F5FF7" w:rsidRPr="00F651EA">
        <w:rPr>
          <w:bCs/>
          <w:sz w:val="24"/>
          <w:szCs w:val="24"/>
        </w:rPr>
        <w:t xml:space="preserve">The physical mobility period shall start on </w:t>
      </w:r>
      <w:permStart w:id="453905008" w:edGrp="everyone"/>
      <w:r w:rsidR="007F5FF7" w:rsidRPr="00F651EA">
        <w:rPr>
          <w:bCs/>
          <w:sz w:val="24"/>
          <w:szCs w:val="24"/>
        </w:rPr>
        <w:t>date</w:t>
      </w:r>
      <w:permEnd w:id="453905008"/>
      <w:r w:rsidR="007F5FF7" w:rsidRPr="00F651EA">
        <w:rPr>
          <w:bCs/>
          <w:sz w:val="24"/>
          <w:szCs w:val="24"/>
        </w:rPr>
        <w:t xml:space="preserve"> at the earliest and end on </w:t>
      </w:r>
      <w:permStart w:id="1964838888" w:edGrp="everyone"/>
      <w:r w:rsidR="007F5FF7" w:rsidRPr="00F651EA">
        <w:rPr>
          <w:bCs/>
          <w:sz w:val="24"/>
          <w:szCs w:val="24"/>
        </w:rPr>
        <w:t>date</w:t>
      </w:r>
      <w:permEnd w:id="1964838888"/>
      <w:r w:rsidR="007F5FF7" w:rsidRPr="00F651EA">
        <w:rPr>
          <w:bCs/>
          <w:sz w:val="24"/>
          <w:szCs w:val="24"/>
        </w:rPr>
        <w:t xml:space="preserve"> at the latest. The start date of the mobility period shall be the first day that the Participant needs to be physically present at the receiving organisation and the end date shall be the last day the Participant needs to be physically present at the receiving organisation. If, as part of the mobility period abroad, the Participant attends a language course offered by the host institution, the starting date of the mobility period is the first day of the language course at the host institution. The last day of the mobility period is the last day on which the Participant shall physically attend the host institution in person.</w:t>
      </w:r>
    </w:p>
    <w:p w14:paraId="130786E5" w14:textId="7C30BB21" w:rsidR="00E44F2B" w:rsidRPr="00F651EA" w:rsidRDefault="00E44F2B" w:rsidP="00BB0D2F">
      <w:pPr>
        <w:ind w:left="567" w:hanging="567"/>
        <w:jc w:val="both"/>
        <w:rPr>
          <w:sz w:val="24"/>
          <w:szCs w:val="24"/>
        </w:rPr>
      </w:pPr>
      <w:r w:rsidRPr="00F651EA">
        <w:rPr>
          <w:sz w:val="24"/>
          <w:szCs w:val="24"/>
        </w:rPr>
        <w:t>2.3</w:t>
      </w:r>
      <w:r w:rsidRPr="00F651EA">
        <w:rPr>
          <w:sz w:val="24"/>
          <w:szCs w:val="24"/>
        </w:rPr>
        <w:tab/>
      </w:r>
      <w:permStart w:id="1934503644" w:edGrp="everyone"/>
      <w:r w:rsidR="00342EA3" w:rsidRPr="00F651EA">
        <w:rPr>
          <w:sz w:val="24"/>
          <w:szCs w:val="24"/>
        </w:rPr>
        <w:t>The Participant shall receive a financial support from Erasmus+ EU funds for [[for long-term mobility] […] months and […] days / [for short-term mobility] […] days]]. If applicable, […] travel days are added to the duration of the mobility period and included in the calculation of the individual support.</w:t>
      </w:r>
      <w:permEnd w:id="1934503644"/>
    </w:p>
    <w:p w14:paraId="22CEBF42" w14:textId="1092C387" w:rsidR="00E44F2B" w:rsidRPr="00F651EA" w:rsidRDefault="00E44F2B" w:rsidP="00BB0D2F">
      <w:pPr>
        <w:tabs>
          <w:tab w:val="left" w:pos="567"/>
        </w:tabs>
        <w:ind w:left="567" w:hanging="567"/>
        <w:jc w:val="both"/>
        <w:rPr>
          <w:sz w:val="24"/>
          <w:szCs w:val="24"/>
        </w:rPr>
      </w:pPr>
      <w:r w:rsidRPr="00F651EA">
        <w:rPr>
          <w:sz w:val="24"/>
          <w:szCs w:val="24"/>
        </w:rPr>
        <w:t xml:space="preserve">2.4 </w:t>
      </w:r>
      <w:r w:rsidRPr="00F651EA">
        <w:rPr>
          <w:sz w:val="24"/>
          <w:szCs w:val="24"/>
        </w:rPr>
        <w:tab/>
      </w:r>
      <w:permStart w:id="481843156" w:edGrp="everyone"/>
      <w:r w:rsidR="00431B74" w:rsidRPr="00F651EA">
        <w:rPr>
          <w:sz w:val="24"/>
          <w:szCs w:val="24"/>
        </w:rPr>
        <w:t xml:space="preserve">[For long-term mobility] The total duration of the physical mobility period shall not exceed 12 months (or 24 months in the case of one-cycle study programmes), including any </w:t>
      </w:r>
      <w:proofErr w:type="gramStart"/>
      <w:r w:rsidR="00431B74" w:rsidRPr="00F651EA">
        <w:rPr>
          <w:sz w:val="24"/>
          <w:szCs w:val="24"/>
        </w:rPr>
        <w:t>zero grant</w:t>
      </w:r>
      <w:proofErr w:type="gramEnd"/>
      <w:r w:rsidR="00431B74" w:rsidRPr="00F651EA">
        <w:rPr>
          <w:sz w:val="24"/>
          <w:szCs w:val="24"/>
        </w:rPr>
        <w:t xml:space="preserve"> period. [For short-term mobility] The total duration of the physical mobility period shall not exceed 30 days.</w:t>
      </w:r>
    </w:p>
    <w:permEnd w:id="481843156"/>
    <w:p w14:paraId="0D83771B" w14:textId="1D820288" w:rsidR="007E1FBA" w:rsidRPr="00F651EA" w:rsidRDefault="00E44F2B" w:rsidP="00C02915">
      <w:pPr>
        <w:tabs>
          <w:tab w:val="left" w:pos="567"/>
        </w:tabs>
        <w:ind w:left="567" w:hanging="567"/>
        <w:jc w:val="both"/>
        <w:rPr>
          <w:sz w:val="24"/>
          <w:szCs w:val="24"/>
        </w:rPr>
      </w:pPr>
      <w:r w:rsidRPr="00F651EA">
        <w:rPr>
          <w:sz w:val="24"/>
          <w:szCs w:val="24"/>
        </w:rPr>
        <w:t xml:space="preserve">2.5 </w:t>
      </w:r>
      <w:r w:rsidRPr="00F651EA">
        <w:rPr>
          <w:sz w:val="24"/>
          <w:szCs w:val="24"/>
        </w:rPr>
        <w:tab/>
      </w:r>
      <w:r w:rsidR="007E1FBA" w:rsidRPr="00F651EA">
        <w:rPr>
          <w:color w:val="000000"/>
          <w:sz w:val="24"/>
          <w:szCs w:val="24"/>
        </w:rPr>
        <w:t>Regarding the extension of the mobility period, the Participant may submit a request electronically to the institutional coordinator (erasmus@pte.hu) at least 30 days before the originally planned mobility period ends, considering the provisions of point 2.4. If the institution agrees to extend the duration of the mobility period, the agreement shall be amended accordingly.</w:t>
      </w:r>
    </w:p>
    <w:p w14:paraId="46D191C4" w14:textId="05BFCA95" w:rsidR="00E44F2B" w:rsidRPr="00F651EA" w:rsidRDefault="007E1FBA" w:rsidP="007E1FBA">
      <w:pPr>
        <w:tabs>
          <w:tab w:val="left" w:pos="567"/>
        </w:tabs>
        <w:ind w:left="567" w:hanging="567"/>
        <w:jc w:val="both"/>
        <w:rPr>
          <w:sz w:val="24"/>
          <w:szCs w:val="24"/>
        </w:rPr>
      </w:pPr>
      <w:r w:rsidRPr="00F651EA">
        <w:rPr>
          <w:sz w:val="24"/>
          <w:szCs w:val="24"/>
        </w:rPr>
        <w:t xml:space="preserve">2.6. </w:t>
      </w:r>
      <w:r w:rsidRPr="00F651EA">
        <w:rPr>
          <w:sz w:val="24"/>
          <w:szCs w:val="24"/>
        </w:rPr>
        <w:tab/>
      </w:r>
      <w:r w:rsidR="00C02915" w:rsidRPr="00F651EA">
        <w:rPr>
          <w:sz w:val="24"/>
          <w:szCs w:val="24"/>
        </w:rPr>
        <w:t>The start and end day of the mobility period shall be specified in the Learning Agreement in line with the mobility period outlined in Article 2.2 herein. The Transcript of Records, Traineeship Certificate, or Certificate of Attendance (or statement attached to these documents) shall provide the confirmed start and end dates of duration of the mobility period, including the virtual component. If the completed mobility period is shorter than the mobility period specified in this Article 2.2, then the Participant shall pay back the pro rata (time proportional) part of the support to the Institution. The pro rata proportion to be paid back shall be calculated based on the difference between the mobility period stipulated in Article 2.2 and the mobility period actually completed. The duration of the mobility period actually completed shall be defined on the basis of the Learning Agreement, the Arrival Form and the Validation Form. In this case, the provisions of Articles 3.8 to 3.9 shall apply accordingly to the repayment.</w:t>
      </w:r>
    </w:p>
    <w:p w14:paraId="1BFAED2A" w14:textId="77777777" w:rsidR="000B2FDF" w:rsidRPr="00F651EA" w:rsidRDefault="0061470A" w:rsidP="00B93911">
      <w:pPr>
        <w:ind w:left="567" w:hanging="567"/>
        <w:jc w:val="both"/>
        <w:rPr>
          <w:sz w:val="24"/>
          <w:szCs w:val="24"/>
        </w:rPr>
      </w:pPr>
      <w:r w:rsidRPr="00F651EA">
        <w:rPr>
          <w:sz w:val="24"/>
          <w:szCs w:val="24"/>
        </w:rPr>
        <w:t>2.7</w:t>
      </w:r>
      <w:r w:rsidR="00E44F2B" w:rsidRPr="00F651EA">
        <w:rPr>
          <w:sz w:val="24"/>
          <w:szCs w:val="24"/>
        </w:rPr>
        <w:tab/>
      </w:r>
      <w:r w:rsidR="000B2FDF" w:rsidRPr="00F651EA">
        <w:rPr>
          <w:sz w:val="24"/>
          <w:szCs w:val="24"/>
        </w:rPr>
        <w:t>Within eight (8) days reckoned from the arrival at the Receiving Institution, the Participant shall inform the Institution (Institutional Coordinator by email: erasmus@pte.hu) about the Participant’s arrival and accommodation address and shall also send the Arrival Form (document certifying the commencement of the Erasmus+ mobility period) signed by the Receiving Institution.</w:t>
      </w:r>
    </w:p>
    <w:p w14:paraId="62EED518" w14:textId="77777777" w:rsidR="00E44F2B" w:rsidRPr="00F651EA" w:rsidRDefault="00E44F2B" w:rsidP="00BB0D2F">
      <w:pPr>
        <w:pStyle w:val="Text1"/>
        <w:pBdr>
          <w:bottom w:val="single" w:sz="6" w:space="1" w:color="000000"/>
        </w:pBdr>
        <w:spacing w:after="0"/>
        <w:ind w:left="0"/>
        <w:jc w:val="left"/>
        <w:rPr>
          <w:szCs w:val="24"/>
        </w:rPr>
      </w:pPr>
    </w:p>
    <w:p w14:paraId="7F71ECE1" w14:textId="77777777" w:rsidR="00E44F2B" w:rsidRPr="00F651EA" w:rsidRDefault="008570FA" w:rsidP="00BB0D2F">
      <w:pPr>
        <w:pStyle w:val="Text1"/>
        <w:pBdr>
          <w:bottom w:val="single" w:sz="6" w:space="1" w:color="000000"/>
        </w:pBdr>
        <w:spacing w:after="0"/>
        <w:ind w:left="0"/>
        <w:jc w:val="left"/>
        <w:rPr>
          <w:b/>
          <w:szCs w:val="24"/>
        </w:rPr>
      </w:pPr>
      <w:r w:rsidRPr="00F651EA">
        <w:rPr>
          <w:b/>
          <w:szCs w:val="24"/>
        </w:rPr>
        <w:t xml:space="preserve">ARTICLE </w:t>
      </w:r>
      <w:r w:rsidR="00E44F2B" w:rsidRPr="00F651EA">
        <w:rPr>
          <w:b/>
          <w:szCs w:val="24"/>
        </w:rPr>
        <w:t xml:space="preserve">3 – </w:t>
      </w:r>
      <w:r w:rsidRPr="00F651EA">
        <w:rPr>
          <w:b/>
          <w:szCs w:val="24"/>
        </w:rPr>
        <w:t>FINANCIAL SUPPORT</w:t>
      </w:r>
    </w:p>
    <w:p w14:paraId="49E93958" w14:textId="2D818C2D" w:rsidR="00670F73" w:rsidRPr="00F651EA" w:rsidRDefault="00670F73" w:rsidP="00670F73">
      <w:pPr>
        <w:ind w:left="567" w:hanging="567"/>
        <w:jc w:val="both"/>
        <w:rPr>
          <w:sz w:val="24"/>
          <w:szCs w:val="24"/>
        </w:rPr>
      </w:pPr>
      <w:r w:rsidRPr="00F651EA">
        <w:rPr>
          <w:sz w:val="24"/>
          <w:szCs w:val="24"/>
        </w:rPr>
        <w:t>3.1</w:t>
      </w:r>
      <w:r w:rsidRPr="00F651EA">
        <w:rPr>
          <w:sz w:val="24"/>
          <w:szCs w:val="24"/>
        </w:rPr>
        <w:tab/>
        <w:t xml:space="preserve">The financial support is calculated following the funding rules indicated in the Erasmus+ Programme Guide with the conversion rate set at </w:t>
      </w:r>
      <w:permStart w:id="726883818" w:edGrp="everyone"/>
      <w:r w:rsidRPr="00F651EA">
        <w:rPr>
          <w:sz w:val="24"/>
          <w:szCs w:val="24"/>
        </w:rPr>
        <w:t>400 HUF/EUR</w:t>
      </w:r>
      <w:permEnd w:id="726883818"/>
      <w:r w:rsidRPr="00F651EA">
        <w:rPr>
          <w:sz w:val="24"/>
          <w:szCs w:val="24"/>
        </w:rPr>
        <w:t>.</w:t>
      </w:r>
    </w:p>
    <w:p w14:paraId="1349BE23" w14:textId="1D39ED93" w:rsidR="00670F73" w:rsidRPr="00F651EA" w:rsidRDefault="00670F73" w:rsidP="00670F73">
      <w:pPr>
        <w:ind w:left="567" w:hanging="567"/>
        <w:jc w:val="both"/>
        <w:rPr>
          <w:sz w:val="24"/>
          <w:szCs w:val="24"/>
        </w:rPr>
      </w:pPr>
      <w:r w:rsidRPr="00F651EA">
        <w:rPr>
          <w:sz w:val="24"/>
          <w:szCs w:val="24"/>
        </w:rPr>
        <w:t xml:space="preserve">3.2 </w:t>
      </w:r>
      <w:r w:rsidRPr="00F651EA">
        <w:rPr>
          <w:sz w:val="24"/>
          <w:szCs w:val="24"/>
        </w:rPr>
        <w:tab/>
        <w:t>The Participant shall receive financial support from Erasmus+ EU funds for</w:t>
      </w:r>
      <w:permStart w:id="1447787713" w:edGrp="everyone"/>
      <w:r w:rsidR="008859C3" w:rsidRPr="00F651EA">
        <w:rPr>
          <w:sz w:val="24"/>
          <w:szCs w:val="24"/>
        </w:rPr>
        <w:t>…</w:t>
      </w:r>
      <w:r w:rsidRPr="00F651EA">
        <w:rPr>
          <w:sz w:val="24"/>
          <w:szCs w:val="24"/>
        </w:rPr>
        <w:t xml:space="preserve">days </w:t>
      </w:r>
      <w:permEnd w:id="1447787713"/>
      <w:r w:rsidRPr="00F651EA">
        <w:rPr>
          <w:sz w:val="24"/>
          <w:szCs w:val="24"/>
        </w:rPr>
        <w:t xml:space="preserve">of physical mobility </w:t>
      </w:r>
      <w:permStart w:id="745165403" w:edGrp="everyone"/>
      <w:r w:rsidRPr="00F651EA">
        <w:rPr>
          <w:sz w:val="24"/>
          <w:szCs w:val="24"/>
        </w:rPr>
        <w:t>For zero-grant participants 0], [the number of days shall be equal to the duration of the physical mobility period plus travel days including green travel if applicable; if the Participant is not going to receive financial support for a part or the entire mobility period, this number of days should be adjusted accordingly.</w:t>
      </w:r>
      <w:permEnd w:id="745165403"/>
    </w:p>
    <w:p w14:paraId="0F0FFE0A" w14:textId="693622DA" w:rsidR="00670F73" w:rsidRPr="00F651EA" w:rsidRDefault="00670F73" w:rsidP="00670F73">
      <w:pPr>
        <w:ind w:left="567" w:hanging="567"/>
        <w:jc w:val="both"/>
        <w:rPr>
          <w:sz w:val="24"/>
          <w:szCs w:val="24"/>
        </w:rPr>
      </w:pPr>
      <w:r w:rsidRPr="00F651EA">
        <w:rPr>
          <w:sz w:val="24"/>
          <w:szCs w:val="24"/>
        </w:rPr>
        <w:lastRenderedPageBreak/>
        <w:t>3.3</w:t>
      </w:r>
      <w:r w:rsidRPr="00F651EA">
        <w:rPr>
          <w:sz w:val="24"/>
          <w:szCs w:val="24"/>
        </w:rPr>
        <w:tab/>
        <w:t xml:space="preserve">The total financial support for the mobility period is HUF </w:t>
      </w:r>
      <w:permStart w:id="34887488" w:edGrp="everyone"/>
      <w:r w:rsidRPr="00F651EA">
        <w:rPr>
          <w:sz w:val="24"/>
          <w:szCs w:val="24"/>
        </w:rPr>
        <w:t>…</w:t>
      </w:r>
      <w:permEnd w:id="34887488"/>
      <w:r w:rsidRPr="00F651EA">
        <w:rPr>
          <w:sz w:val="24"/>
          <w:szCs w:val="24"/>
        </w:rPr>
        <w:t xml:space="preserve">, corresponding to HUF </w:t>
      </w:r>
      <w:permStart w:id="1983276478" w:edGrp="everyone"/>
      <w:r w:rsidRPr="00F651EA">
        <w:rPr>
          <w:sz w:val="24"/>
          <w:szCs w:val="24"/>
        </w:rPr>
        <w:t>[for long-term mobility] […] per month and HUF […] per extra days] [[for short-term mobility] HUF 28.000 per day up to the 14th day of physical activity and HUF 20.000 per day from the 15th day [if applicable: and includes applicable top-ups] [if applicable: and includes HUF [...] for travel.[For zero-grant participants, the contribution for travel should be 0] [if applicable:  and includes HUF […] for [….] funded travel days</w:t>
      </w:r>
      <w:permEnd w:id="1983276478"/>
      <w:r w:rsidRPr="00F651EA">
        <w:rPr>
          <w:sz w:val="24"/>
          <w:szCs w:val="24"/>
        </w:rPr>
        <w:t xml:space="preserve">. </w:t>
      </w:r>
    </w:p>
    <w:p w14:paraId="73917762" w14:textId="77777777" w:rsidR="00670F73" w:rsidRPr="00F651EA" w:rsidRDefault="00670F73" w:rsidP="00670F73">
      <w:pPr>
        <w:ind w:left="567" w:hanging="567"/>
        <w:jc w:val="both"/>
        <w:rPr>
          <w:sz w:val="24"/>
          <w:szCs w:val="24"/>
        </w:rPr>
      </w:pPr>
      <w:r w:rsidRPr="00F651EA">
        <w:rPr>
          <w:sz w:val="24"/>
          <w:szCs w:val="24"/>
        </w:rPr>
        <w:t>3.4</w:t>
      </w:r>
      <w:r w:rsidRPr="00F651EA">
        <w:rPr>
          <w:sz w:val="24"/>
          <w:szCs w:val="24"/>
        </w:rPr>
        <w:tab/>
        <w:t>The contribution towards costs incurred in connection with travel or inclusion needs shall be based on the supporting documents provided by the Participant. Green travel must be supported by travel documents or a signed declaration by the Participant.</w:t>
      </w:r>
    </w:p>
    <w:p w14:paraId="2E9DDBD2" w14:textId="77777777" w:rsidR="00670F73" w:rsidRPr="00F651EA" w:rsidRDefault="00670F73" w:rsidP="00670F73">
      <w:pPr>
        <w:ind w:left="567" w:hanging="567"/>
        <w:jc w:val="both"/>
        <w:rPr>
          <w:sz w:val="24"/>
          <w:szCs w:val="24"/>
        </w:rPr>
      </w:pPr>
      <w:r w:rsidRPr="00F651EA">
        <w:rPr>
          <w:sz w:val="24"/>
          <w:szCs w:val="24"/>
        </w:rPr>
        <w:t>3.5.</w:t>
      </w:r>
      <w:r w:rsidRPr="00F651EA">
        <w:rPr>
          <w:sz w:val="24"/>
          <w:szCs w:val="24"/>
        </w:rPr>
        <w:tab/>
        <w:t>The financial support may not be used to cover similar costs already funded by EU or national funds.</w:t>
      </w:r>
    </w:p>
    <w:p w14:paraId="7906CC72" w14:textId="77777777" w:rsidR="00670F73" w:rsidRPr="00F651EA" w:rsidRDefault="00670F73" w:rsidP="00670F73">
      <w:pPr>
        <w:ind w:left="567" w:hanging="567"/>
        <w:jc w:val="both"/>
        <w:rPr>
          <w:sz w:val="24"/>
          <w:szCs w:val="24"/>
        </w:rPr>
      </w:pPr>
      <w:r w:rsidRPr="00F651EA">
        <w:rPr>
          <w:sz w:val="24"/>
          <w:szCs w:val="24"/>
        </w:rPr>
        <w:t>3.6.</w:t>
      </w:r>
      <w:r w:rsidRPr="00F651EA">
        <w:rPr>
          <w:sz w:val="24"/>
          <w:szCs w:val="24"/>
        </w:rPr>
        <w:tab/>
        <w:t>Notwithstanding article 3.5, the grant is compatible with any other source of funding. This includes a salary that the Participant could receive for their traineeship or for any work outside their mobility activities as long as they carry out the activities foreseen in Annex I.</w:t>
      </w:r>
    </w:p>
    <w:p w14:paraId="14DE245B" w14:textId="77777777" w:rsidR="00670F73" w:rsidRPr="00F651EA" w:rsidRDefault="00670F73" w:rsidP="00670F73">
      <w:pPr>
        <w:ind w:left="567" w:hanging="567"/>
        <w:jc w:val="both"/>
        <w:rPr>
          <w:sz w:val="24"/>
          <w:szCs w:val="24"/>
        </w:rPr>
      </w:pPr>
      <w:r w:rsidRPr="00F651EA">
        <w:rPr>
          <w:sz w:val="24"/>
          <w:szCs w:val="24"/>
        </w:rPr>
        <w:t>3.7</w:t>
      </w:r>
      <w:r w:rsidRPr="00F651EA">
        <w:rPr>
          <w:sz w:val="24"/>
          <w:szCs w:val="24"/>
        </w:rPr>
        <w:tab/>
        <w:t>The Participant acknowledges that the financial support may not fully cover all costs related to or incurred during the mobility. Therefore, the Participant may have to bear an unforeseeable amount of costs related to or incurred in connection with the mobility, based on his/her own circumstances.</w:t>
      </w:r>
    </w:p>
    <w:p w14:paraId="2925831D" w14:textId="7D7F3B61" w:rsidR="00670F73" w:rsidRPr="00F651EA" w:rsidRDefault="00670F73" w:rsidP="00670F73">
      <w:pPr>
        <w:ind w:left="567" w:hanging="567"/>
        <w:jc w:val="both"/>
        <w:rPr>
          <w:sz w:val="24"/>
          <w:szCs w:val="24"/>
        </w:rPr>
      </w:pPr>
      <w:r w:rsidRPr="00F651EA">
        <w:rPr>
          <w:sz w:val="24"/>
          <w:szCs w:val="24"/>
        </w:rPr>
        <w:t>3.8</w:t>
      </w:r>
      <w:r w:rsidRPr="00F651EA">
        <w:rPr>
          <w:sz w:val="24"/>
          <w:szCs w:val="24"/>
        </w:rPr>
        <w:tab/>
      </w:r>
      <w:r w:rsidR="007E1FBA" w:rsidRPr="00F651EA">
        <w:rPr>
          <w:sz w:val="24"/>
          <w:szCs w:val="24"/>
        </w:rPr>
        <w:t>If the Participant fails to satisfy or only partially satisfies his or her obligations stipulated in this Agreement (including but not limited to the Learning Agreement), then the Institution may terminate this agreement with a fifteen (15) days' notice (or withdraw from it) and may demand the Participant to pay the financial support back in whole or in part.</w:t>
      </w:r>
      <w:r w:rsidR="007E1FBA" w:rsidRPr="00F651EA" w:rsidDel="007E1FBA">
        <w:rPr>
          <w:sz w:val="24"/>
          <w:szCs w:val="24"/>
        </w:rPr>
        <w:t xml:space="preserve"> </w:t>
      </w:r>
      <w:r w:rsidRPr="00F651EA">
        <w:rPr>
          <w:sz w:val="24"/>
          <w:szCs w:val="24"/>
        </w:rPr>
        <w:t>Proposing the amount to be paid back shall be at the discretion of the Institution and approving the amount shall be at the discretion of the National Agency. The Participant shall be notified by the Institution about the amount to be paid back before the Institution submits its proposal to the National Agency. The Participant shall have fifteen (15) days from receiving the proposal to reflect on it. The Participant’s comments on the proposal shall not be binding on either the Institution or the National Agency. If the Participant terminates the agreement before the mobility end date, the Participant will be obliged to reimburse the amount of the grant already paid to him/her, unless otherwise agreed with the Institution.</w:t>
      </w:r>
    </w:p>
    <w:p w14:paraId="1F23B106" w14:textId="77777777" w:rsidR="00670F73" w:rsidRPr="00F651EA" w:rsidRDefault="00670F73" w:rsidP="00670F73">
      <w:pPr>
        <w:ind w:left="567" w:hanging="567"/>
        <w:jc w:val="both"/>
        <w:rPr>
          <w:sz w:val="24"/>
          <w:szCs w:val="24"/>
        </w:rPr>
      </w:pPr>
      <w:r w:rsidRPr="00F651EA">
        <w:rPr>
          <w:sz w:val="24"/>
          <w:szCs w:val="24"/>
        </w:rPr>
        <w:t xml:space="preserve">3.9. </w:t>
      </w:r>
      <w:r w:rsidRPr="00F651EA">
        <w:rPr>
          <w:sz w:val="24"/>
          <w:szCs w:val="24"/>
        </w:rPr>
        <w:tab/>
        <w:t>What to do in case of force majeure</w:t>
      </w:r>
    </w:p>
    <w:p w14:paraId="374B0394" w14:textId="77777777" w:rsidR="00670F73" w:rsidRPr="00F651EA" w:rsidRDefault="00670F73" w:rsidP="00670F73">
      <w:pPr>
        <w:ind w:left="567" w:hanging="567"/>
        <w:jc w:val="both"/>
        <w:rPr>
          <w:sz w:val="24"/>
          <w:szCs w:val="24"/>
        </w:rPr>
      </w:pPr>
      <w:r w:rsidRPr="00F651EA">
        <w:rPr>
          <w:sz w:val="24"/>
          <w:szCs w:val="24"/>
        </w:rPr>
        <w:tab/>
        <w:t>Force majeure is an umbrella term which refers to unavoidable external causes that prevent the Participant from fulfilling the specific conditions attached to the grant or from meeting other obligations (e.g. attendance at training courses). Such causes may include, but are not limited to, natural disasters (earthquake, fire, epidemic, etc.), certain political-social events (war, revolution, etc.), specific governmental measures (embargo, boycott, etc.), serious illness of the Participant, etc. The Participant must notify the Institution within 15 days of the occurrence of a force majeure event if it is likely that it will be unable to fulfil the terms of the contract in part or in whole. In addition to the notification, the Participant must also attach documents supporting the occurrence of the force majeure situation, if this is possible and feasible.</w:t>
      </w:r>
    </w:p>
    <w:p w14:paraId="53D51AC8" w14:textId="77777777" w:rsidR="00670F73" w:rsidRPr="00F651EA" w:rsidRDefault="00670F73" w:rsidP="00670F73">
      <w:pPr>
        <w:ind w:left="567" w:hanging="567"/>
        <w:jc w:val="both"/>
        <w:rPr>
          <w:sz w:val="24"/>
          <w:szCs w:val="24"/>
        </w:rPr>
      </w:pPr>
      <w:r w:rsidRPr="00F651EA">
        <w:rPr>
          <w:sz w:val="24"/>
          <w:szCs w:val="24"/>
        </w:rPr>
        <w:tab/>
        <w:t xml:space="preserve">If the Participant is prevented from carrying out his/her mobility activity as defined in Annex I due to force majeure, the Participant may receive at least a part of the grant amount, calculated on the basis of the actual length of the stay abroad. The remaining amount shall be reimbursed in full, unless otherwise agreed with the sending institution. In such cases, the Institution is obliged to inform the Tempus Public Foundation without delay and in all such cases the approval of the Tempus Public Foundation is required. </w:t>
      </w:r>
    </w:p>
    <w:p w14:paraId="31715894" w14:textId="77777777" w:rsidR="00670F73" w:rsidRPr="00F651EA" w:rsidRDefault="00670F73" w:rsidP="00670F73">
      <w:pPr>
        <w:ind w:left="567" w:hanging="567"/>
        <w:jc w:val="both"/>
        <w:rPr>
          <w:sz w:val="24"/>
          <w:szCs w:val="24"/>
        </w:rPr>
      </w:pPr>
      <w:r w:rsidRPr="00F651EA">
        <w:rPr>
          <w:sz w:val="24"/>
          <w:szCs w:val="24"/>
        </w:rPr>
        <w:lastRenderedPageBreak/>
        <w:tab/>
        <w:t>If the Participant wishes to submit a force majeure request for extraordinary expenses incurred in connection with a force majeure situation, he/she must do so no later than 15 days after the mobility end date. The application must be submitted in the manner and format specified by the Institution, together with all supporting documents, which the Institution will forward to the Tempus Public Foundation for assessment by means of an itemised proposal. If, during the evaluation, the Tempus Public Foundation requests a deficiency report, the Participant shall have 30 days from the date of the institutional letter to submit it. If no reply is received by the deadline, the Tempus Public Foundation will take a decision on the basis of the documentation at its disposal. The Participant may withdraw its request for force majeure until a decision is taken.</w:t>
      </w:r>
    </w:p>
    <w:p w14:paraId="645FEB26" w14:textId="77777777" w:rsidR="00670F73" w:rsidRPr="00F651EA" w:rsidRDefault="00670F73" w:rsidP="00670F73">
      <w:pPr>
        <w:ind w:left="567" w:hanging="567"/>
        <w:jc w:val="both"/>
        <w:rPr>
          <w:sz w:val="24"/>
          <w:szCs w:val="24"/>
        </w:rPr>
      </w:pPr>
      <w:r w:rsidRPr="00F651EA">
        <w:rPr>
          <w:sz w:val="24"/>
          <w:szCs w:val="24"/>
        </w:rPr>
        <w:tab/>
        <w:t xml:space="preserve">In the notification of the decision on the application of force majeure, the Institution will inform the Participant that he/she may submit an objection to the Institutional Contact Point within 8 days of receipt of the notification in case of dispute. If the Institution considers the objection to be justified, it will forward it to the Tempus Foundation together with all supporting documents and the detailed institutional proposal. The Tempus Public Foundation shall be entitled to decide whether to accept or reject the objection. </w:t>
      </w:r>
    </w:p>
    <w:p w14:paraId="6FEE41ED" w14:textId="4ECCF249" w:rsidR="00E44F2B" w:rsidRPr="00F651EA" w:rsidRDefault="00670F73" w:rsidP="00670F73">
      <w:pPr>
        <w:ind w:left="567"/>
        <w:jc w:val="both"/>
        <w:rPr>
          <w:sz w:val="24"/>
          <w:szCs w:val="24"/>
        </w:rPr>
      </w:pPr>
      <w:r w:rsidRPr="00F651EA">
        <w:rPr>
          <w:sz w:val="24"/>
          <w:szCs w:val="24"/>
        </w:rPr>
        <w:t>The Participant acknowledges that certifying the existence of a force majeure event and filing a request thereof is his/her sole responsibility and the deadlines outlined herein shall not be extended.</w:t>
      </w:r>
    </w:p>
    <w:p w14:paraId="22642559" w14:textId="77777777" w:rsidR="00E44F2B" w:rsidRPr="00F651EA" w:rsidRDefault="00E44F2B" w:rsidP="00BB0D2F">
      <w:pPr>
        <w:pStyle w:val="Text1"/>
        <w:pBdr>
          <w:bottom w:val="single" w:sz="6" w:space="1" w:color="000000"/>
        </w:pBdr>
        <w:spacing w:after="0"/>
        <w:ind w:left="0"/>
        <w:jc w:val="left"/>
        <w:rPr>
          <w:szCs w:val="24"/>
        </w:rPr>
      </w:pPr>
    </w:p>
    <w:p w14:paraId="76F991BC" w14:textId="0CFEEA8B" w:rsidR="00E44F2B" w:rsidRPr="00F651EA" w:rsidRDefault="002D4D25" w:rsidP="00BB0D2F">
      <w:pPr>
        <w:pStyle w:val="Text1"/>
        <w:pBdr>
          <w:bottom w:val="single" w:sz="6" w:space="1" w:color="000000"/>
        </w:pBdr>
        <w:spacing w:after="0"/>
        <w:ind w:left="0"/>
        <w:jc w:val="left"/>
        <w:rPr>
          <w:b/>
          <w:szCs w:val="24"/>
        </w:rPr>
      </w:pPr>
      <w:r w:rsidRPr="00F651EA">
        <w:rPr>
          <w:b/>
          <w:szCs w:val="24"/>
        </w:rPr>
        <w:t xml:space="preserve">ARTICLE </w:t>
      </w:r>
      <w:r w:rsidR="00E44F2B" w:rsidRPr="00F651EA">
        <w:rPr>
          <w:b/>
          <w:szCs w:val="24"/>
        </w:rPr>
        <w:t xml:space="preserve">4 – </w:t>
      </w:r>
      <w:r w:rsidR="00220260" w:rsidRPr="00F651EA">
        <w:rPr>
          <w:b/>
          <w:szCs w:val="24"/>
        </w:rPr>
        <w:t>PAYMENT ARRANGEMENTS</w:t>
      </w:r>
    </w:p>
    <w:p w14:paraId="03ED5CEA" w14:textId="77777777" w:rsidR="0048170D" w:rsidRPr="00F651EA" w:rsidRDefault="0048170D" w:rsidP="0048170D">
      <w:pPr>
        <w:ind w:left="567" w:hanging="567"/>
        <w:jc w:val="both"/>
        <w:rPr>
          <w:sz w:val="24"/>
          <w:szCs w:val="24"/>
        </w:rPr>
      </w:pPr>
      <w:r w:rsidRPr="00F651EA">
        <w:rPr>
          <w:sz w:val="24"/>
          <w:szCs w:val="24"/>
        </w:rPr>
        <w:t>4.1</w:t>
      </w:r>
      <w:r w:rsidRPr="00F651EA">
        <w:rPr>
          <w:sz w:val="24"/>
          <w:szCs w:val="24"/>
        </w:rPr>
        <w:tab/>
        <w:t>Payment shall be made to the Participant no later than (whichever comes first):</w:t>
      </w:r>
    </w:p>
    <w:p w14:paraId="44122997" w14:textId="77777777" w:rsidR="0048170D" w:rsidRPr="00F651EA" w:rsidRDefault="0048170D" w:rsidP="00AC1CBF">
      <w:pPr>
        <w:ind w:left="567"/>
        <w:jc w:val="both"/>
        <w:rPr>
          <w:sz w:val="24"/>
          <w:szCs w:val="24"/>
        </w:rPr>
      </w:pPr>
      <w:r w:rsidRPr="00F651EA">
        <w:rPr>
          <w:sz w:val="24"/>
          <w:szCs w:val="24"/>
        </w:rPr>
        <w:t>- 30 calendar days after the signature of the agreement by both parties</w:t>
      </w:r>
    </w:p>
    <w:p w14:paraId="07D2629F" w14:textId="77777777" w:rsidR="0048170D" w:rsidRPr="00F651EA" w:rsidRDefault="0048170D" w:rsidP="00AC1CBF">
      <w:pPr>
        <w:ind w:left="567"/>
        <w:jc w:val="both"/>
        <w:rPr>
          <w:sz w:val="24"/>
          <w:szCs w:val="24"/>
        </w:rPr>
      </w:pPr>
      <w:r w:rsidRPr="00F651EA">
        <w:rPr>
          <w:sz w:val="24"/>
          <w:szCs w:val="24"/>
        </w:rPr>
        <w:t>- the start date of the mobility period</w:t>
      </w:r>
    </w:p>
    <w:p w14:paraId="2D1E1C4B" w14:textId="77777777" w:rsidR="0048170D" w:rsidRPr="00F651EA" w:rsidRDefault="0048170D" w:rsidP="0048170D">
      <w:pPr>
        <w:ind w:left="567" w:hanging="567"/>
        <w:jc w:val="both"/>
        <w:rPr>
          <w:sz w:val="24"/>
          <w:szCs w:val="24"/>
        </w:rPr>
      </w:pPr>
    </w:p>
    <w:p w14:paraId="77303B5D" w14:textId="77777777" w:rsidR="0048170D" w:rsidRPr="00F651EA" w:rsidRDefault="0048170D" w:rsidP="00AC1CBF">
      <w:pPr>
        <w:ind w:left="567"/>
        <w:jc w:val="both"/>
        <w:rPr>
          <w:sz w:val="24"/>
          <w:szCs w:val="24"/>
        </w:rPr>
      </w:pPr>
      <w:r w:rsidRPr="00F651EA">
        <w:rPr>
          <w:sz w:val="24"/>
          <w:szCs w:val="24"/>
        </w:rPr>
        <w:t>The payment shall be made to the Participant representing 100% of the amount specified in Article 3. In case the Participant did not provide the supporting documents in time, according to the sending Institution's timeline, a later payment of the pre-financing can be exceptionally accepted, based on justified reasons.</w:t>
      </w:r>
    </w:p>
    <w:p w14:paraId="106261FD" w14:textId="77777777" w:rsidR="0048170D" w:rsidRPr="00F651EA" w:rsidRDefault="0048170D" w:rsidP="0048170D">
      <w:pPr>
        <w:ind w:left="567" w:hanging="567"/>
        <w:jc w:val="both"/>
        <w:rPr>
          <w:sz w:val="24"/>
          <w:szCs w:val="24"/>
        </w:rPr>
      </w:pPr>
      <w:r w:rsidRPr="00F651EA">
        <w:rPr>
          <w:sz w:val="24"/>
          <w:szCs w:val="24"/>
        </w:rPr>
        <w:t xml:space="preserve">4.2. </w:t>
      </w:r>
      <w:r w:rsidRPr="00F651EA">
        <w:rPr>
          <w:sz w:val="24"/>
          <w:szCs w:val="24"/>
        </w:rPr>
        <w:tab/>
        <w:t>If the mobility period is longer than 5 months, the first 5 months will be paid by the deadline set out in Article 4.1. The remaining balance will be settled within 30 days of the submission (to the International Centre) and acceptance of the official, signed Transcript of Records (taking into account the minimum number of courses/credits required by the relevant Faculty for a semester), certifying the completion of the first semester.</w:t>
      </w:r>
    </w:p>
    <w:p w14:paraId="2955DC7C" w14:textId="77777777" w:rsidR="0048170D" w:rsidRPr="00F651EA" w:rsidRDefault="0048170D" w:rsidP="0048170D">
      <w:pPr>
        <w:ind w:left="567" w:hanging="567"/>
        <w:jc w:val="both"/>
        <w:rPr>
          <w:sz w:val="24"/>
          <w:szCs w:val="24"/>
        </w:rPr>
      </w:pPr>
      <w:r w:rsidRPr="00F651EA">
        <w:rPr>
          <w:sz w:val="24"/>
          <w:szCs w:val="24"/>
        </w:rPr>
        <w:t>4.3.</w:t>
      </w:r>
      <w:r w:rsidRPr="00F651EA">
        <w:rPr>
          <w:sz w:val="24"/>
          <w:szCs w:val="24"/>
        </w:rPr>
        <w:tab/>
        <w:t>If the payment under article 4.1. and 4.2. is lower than 100% of the financial support and if the report is available, the submission of the Participant final report via the online EU Survey tool shall be considered as the Participant's request for payment of the balance of the financial support. The Institution shall have 45 calendar days to make the balance payment or to issue a recovery order in case a reimbursement is due. If a force majeure application has been made, the provisions of point 4.3 shall not apply.</w:t>
      </w:r>
    </w:p>
    <w:p w14:paraId="380C49C2" w14:textId="77777777" w:rsidR="00E44F2B" w:rsidRPr="00F651EA" w:rsidRDefault="00E44F2B" w:rsidP="00BB0D2F">
      <w:pPr>
        <w:pStyle w:val="Text1"/>
        <w:pBdr>
          <w:bottom w:val="single" w:sz="6" w:space="1" w:color="000000"/>
        </w:pBdr>
        <w:spacing w:after="0"/>
        <w:ind w:left="0"/>
        <w:jc w:val="left"/>
        <w:rPr>
          <w:szCs w:val="24"/>
        </w:rPr>
      </w:pPr>
    </w:p>
    <w:p w14:paraId="4A7663D4" w14:textId="2D11B4BB" w:rsidR="00E44F2B" w:rsidRPr="00F651EA" w:rsidRDefault="00B74CAF" w:rsidP="00BB0D2F">
      <w:pPr>
        <w:pStyle w:val="Text1"/>
        <w:pBdr>
          <w:bottom w:val="single" w:sz="6" w:space="1" w:color="000000"/>
        </w:pBdr>
        <w:spacing w:after="0"/>
        <w:ind w:left="0"/>
        <w:jc w:val="left"/>
        <w:rPr>
          <w:b/>
          <w:szCs w:val="24"/>
        </w:rPr>
      </w:pPr>
      <w:r w:rsidRPr="00F651EA">
        <w:rPr>
          <w:b/>
          <w:szCs w:val="24"/>
        </w:rPr>
        <w:t xml:space="preserve">ARTICLE </w:t>
      </w:r>
      <w:r w:rsidR="00E44F2B" w:rsidRPr="00F651EA">
        <w:rPr>
          <w:b/>
          <w:szCs w:val="24"/>
        </w:rPr>
        <w:t xml:space="preserve">5 – </w:t>
      </w:r>
      <w:r w:rsidR="00C2289A" w:rsidRPr="00F651EA">
        <w:rPr>
          <w:b/>
          <w:szCs w:val="24"/>
        </w:rPr>
        <w:t>INSURANCE</w:t>
      </w:r>
    </w:p>
    <w:p w14:paraId="6EC84342" w14:textId="77777777" w:rsidR="000A4ECB" w:rsidRPr="00F651EA" w:rsidRDefault="00E44F2B" w:rsidP="00BB0D2F">
      <w:pPr>
        <w:ind w:left="567" w:hanging="567"/>
        <w:jc w:val="both"/>
        <w:rPr>
          <w:sz w:val="24"/>
          <w:szCs w:val="24"/>
        </w:rPr>
      </w:pPr>
      <w:r w:rsidRPr="00F651EA">
        <w:rPr>
          <w:sz w:val="24"/>
          <w:szCs w:val="24"/>
        </w:rPr>
        <w:t>5.1</w:t>
      </w:r>
      <w:r w:rsidRPr="00F651EA">
        <w:rPr>
          <w:sz w:val="24"/>
          <w:szCs w:val="24"/>
        </w:rPr>
        <w:tab/>
      </w:r>
      <w:r w:rsidR="000A4ECB" w:rsidRPr="00F651EA">
        <w:rPr>
          <w:sz w:val="24"/>
          <w:szCs w:val="24"/>
        </w:rPr>
        <w:t xml:space="preserve">The Institution shall make sure that the Participant has adequate health insurance coverage which the Participant has taken out. </w:t>
      </w:r>
    </w:p>
    <w:p w14:paraId="2030CF80" w14:textId="77777777" w:rsidR="002F1888" w:rsidRPr="00F651EA" w:rsidRDefault="00E44F2B" w:rsidP="002F1888">
      <w:pPr>
        <w:ind w:left="567" w:hanging="567"/>
        <w:jc w:val="both"/>
        <w:rPr>
          <w:sz w:val="24"/>
          <w:szCs w:val="24"/>
        </w:rPr>
      </w:pPr>
      <w:r w:rsidRPr="00F651EA">
        <w:rPr>
          <w:sz w:val="24"/>
          <w:szCs w:val="24"/>
        </w:rPr>
        <w:t xml:space="preserve">5.2 </w:t>
      </w:r>
      <w:r w:rsidRPr="00F651EA">
        <w:rPr>
          <w:sz w:val="24"/>
          <w:szCs w:val="24"/>
        </w:rPr>
        <w:tab/>
      </w:r>
      <w:r w:rsidR="002F1888" w:rsidRPr="00F651EA">
        <w:rPr>
          <w:sz w:val="24"/>
          <w:szCs w:val="24"/>
        </w:rPr>
        <w:t xml:space="preserve">The Participant shall have a proper insurance for the entire stay abroad. Participant must obtain an EU Insurance Card (for EU countries) before departure. The Participant has been informed by the Institution about the insurance requirements. The Participant is aware that compulsory </w:t>
      </w:r>
      <w:r w:rsidR="002F1888" w:rsidRPr="00F651EA">
        <w:rPr>
          <w:sz w:val="24"/>
          <w:szCs w:val="24"/>
        </w:rPr>
        <w:lastRenderedPageBreak/>
        <w:t xml:space="preserve">health insurance does not necessarily cover any costs incurred abroad and will arrange for additional insurance(s) in accordance with the host country's regulations. </w:t>
      </w:r>
    </w:p>
    <w:p w14:paraId="0B951E1F" w14:textId="4A28FDF5" w:rsidR="002F1888" w:rsidRPr="00F651EA" w:rsidRDefault="002F1888" w:rsidP="002F1888">
      <w:pPr>
        <w:ind w:left="567"/>
        <w:jc w:val="both"/>
        <w:rPr>
          <w:sz w:val="24"/>
          <w:szCs w:val="24"/>
        </w:rPr>
      </w:pPr>
      <w:r w:rsidRPr="00F651EA">
        <w:rPr>
          <w:sz w:val="24"/>
          <w:szCs w:val="24"/>
        </w:rPr>
        <w:t>Insurance company name and policy number:</w:t>
      </w:r>
      <w:permStart w:id="360915363" w:edGrp="everyone"/>
      <w:r w:rsidR="00F651EA">
        <w:rPr>
          <w:sz w:val="24"/>
          <w:szCs w:val="24"/>
        </w:rPr>
        <w:t>…..</w:t>
      </w:r>
      <w:permEnd w:id="360915363"/>
      <w:r w:rsidRPr="00F651EA">
        <w:rPr>
          <w:sz w:val="24"/>
          <w:szCs w:val="24"/>
        </w:rPr>
        <w:t xml:space="preserve">. </w:t>
      </w:r>
    </w:p>
    <w:p w14:paraId="5568DE27" w14:textId="72B13CB6" w:rsidR="00063C73" w:rsidRPr="00F651EA" w:rsidRDefault="002F1888" w:rsidP="002F1888">
      <w:pPr>
        <w:ind w:left="567"/>
        <w:jc w:val="both"/>
        <w:rPr>
          <w:sz w:val="24"/>
          <w:szCs w:val="24"/>
        </w:rPr>
      </w:pPr>
      <w:r w:rsidRPr="00F651EA">
        <w:rPr>
          <w:sz w:val="24"/>
          <w:szCs w:val="24"/>
        </w:rPr>
        <w:t>The responsible party for taking the insurance coverage is the Participant.</w:t>
      </w:r>
    </w:p>
    <w:p w14:paraId="418A3A3A" w14:textId="77777777" w:rsidR="00416A99" w:rsidRDefault="00063C73" w:rsidP="00416A99">
      <w:pPr>
        <w:ind w:left="567" w:hanging="567"/>
        <w:jc w:val="both"/>
        <w:rPr>
          <w:sz w:val="24"/>
          <w:szCs w:val="24"/>
        </w:rPr>
      </w:pPr>
      <w:r w:rsidRPr="00F651EA">
        <w:rPr>
          <w:sz w:val="24"/>
          <w:szCs w:val="24"/>
        </w:rPr>
        <w:t xml:space="preserve">5.3 </w:t>
      </w:r>
      <w:r w:rsidRPr="00F651EA">
        <w:rPr>
          <w:sz w:val="24"/>
          <w:szCs w:val="24"/>
        </w:rPr>
        <w:tab/>
      </w:r>
      <w:r w:rsidR="00416A99" w:rsidRPr="00F651EA">
        <w:rPr>
          <w:sz w:val="24"/>
          <w:szCs w:val="24"/>
        </w:rPr>
        <w:t xml:space="preserve">The appropriate amount of liability insurance has been arranged, at least for damages occurring at the place of work/study. Name and policy number of the insurance company: </w:t>
      </w:r>
    </w:p>
    <w:p w14:paraId="16E8F3C4" w14:textId="3539A4A7" w:rsidR="00F651EA" w:rsidRPr="00F651EA" w:rsidRDefault="00F651EA" w:rsidP="00416A99">
      <w:pPr>
        <w:ind w:left="567" w:hanging="567"/>
        <w:jc w:val="both"/>
        <w:rPr>
          <w:sz w:val="24"/>
          <w:szCs w:val="24"/>
        </w:rPr>
      </w:pPr>
      <w:r>
        <w:rPr>
          <w:sz w:val="24"/>
          <w:szCs w:val="24"/>
        </w:rPr>
        <w:tab/>
      </w:r>
      <w:permStart w:id="1273855853" w:edGrp="everyone"/>
      <w:r>
        <w:rPr>
          <w:sz w:val="24"/>
          <w:szCs w:val="24"/>
        </w:rPr>
        <w:t>…</w:t>
      </w:r>
      <w:permEnd w:id="1273855853"/>
      <w:r>
        <w:rPr>
          <w:sz w:val="24"/>
          <w:szCs w:val="24"/>
        </w:rPr>
        <w:t xml:space="preserve"> .</w:t>
      </w:r>
    </w:p>
    <w:p w14:paraId="63F55DD9" w14:textId="77777777" w:rsidR="004B4D64" w:rsidRPr="00F651EA" w:rsidRDefault="00063C73" w:rsidP="004B4D64">
      <w:pPr>
        <w:ind w:left="567" w:hanging="567"/>
        <w:jc w:val="both"/>
        <w:rPr>
          <w:sz w:val="24"/>
          <w:szCs w:val="24"/>
        </w:rPr>
      </w:pPr>
      <w:r w:rsidRPr="00F651EA">
        <w:rPr>
          <w:sz w:val="24"/>
          <w:szCs w:val="24"/>
        </w:rPr>
        <w:t xml:space="preserve">5.4 </w:t>
      </w:r>
      <w:r w:rsidRPr="00F651EA">
        <w:rPr>
          <w:sz w:val="24"/>
          <w:szCs w:val="24"/>
        </w:rPr>
        <w:tab/>
      </w:r>
      <w:r w:rsidR="004B4D64" w:rsidRPr="00F651EA">
        <w:rPr>
          <w:sz w:val="24"/>
          <w:szCs w:val="24"/>
        </w:rPr>
        <w:t>Accident insurance of an appropriate amount, at least for accidents occurring at the place of work/study, has been arranged. Name and policy number of the insurance company:</w:t>
      </w:r>
    </w:p>
    <w:p w14:paraId="5426FA68" w14:textId="19AAA2DA" w:rsidR="00901B66" w:rsidRPr="00F651EA" w:rsidRDefault="00F651EA" w:rsidP="004B4D64">
      <w:pPr>
        <w:ind w:left="567"/>
        <w:jc w:val="both"/>
        <w:rPr>
          <w:sz w:val="24"/>
          <w:szCs w:val="24"/>
        </w:rPr>
      </w:pPr>
      <w:permStart w:id="1153175510" w:edGrp="everyone"/>
      <w:r>
        <w:rPr>
          <w:sz w:val="24"/>
          <w:szCs w:val="24"/>
        </w:rPr>
        <w:t>…</w:t>
      </w:r>
      <w:permEnd w:id="1153175510"/>
      <w:r>
        <w:rPr>
          <w:sz w:val="24"/>
          <w:szCs w:val="24"/>
        </w:rPr>
        <w:t xml:space="preserve"> .</w:t>
      </w:r>
    </w:p>
    <w:p w14:paraId="035137E1" w14:textId="77777777" w:rsidR="004B4D64" w:rsidRPr="00F651EA" w:rsidRDefault="004B4D64" w:rsidP="004B4D64">
      <w:pPr>
        <w:ind w:left="567"/>
        <w:jc w:val="both"/>
        <w:rPr>
          <w:b/>
          <w:szCs w:val="24"/>
        </w:rPr>
      </w:pPr>
    </w:p>
    <w:p w14:paraId="76614DD5" w14:textId="587B1E8C" w:rsidR="00901B66" w:rsidRPr="00F651EA" w:rsidRDefault="00371D38" w:rsidP="00AC1CBF">
      <w:pPr>
        <w:pStyle w:val="Text1"/>
        <w:pBdr>
          <w:bottom w:val="single" w:sz="6" w:space="1" w:color="000000"/>
        </w:pBdr>
        <w:spacing w:after="0"/>
        <w:ind w:left="567" w:hanging="567"/>
        <w:jc w:val="left"/>
        <w:rPr>
          <w:bCs/>
          <w:szCs w:val="24"/>
        </w:rPr>
      </w:pPr>
      <w:r w:rsidRPr="00F651EA">
        <w:rPr>
          <w:bCs/>
          <w:szCs w:val="24"/>
        </w:rPr>
        <w:t>5.5</w:t>
      </w:r>
      <w:r w:rsidRPr="00F651EA">
        <w:rPr>
          <w:bCs/>
          <w:szCs w:val="24"/>
        </w:rPr>
        <w:tab/>
        <w:t>The Parties stipulate that the Participant shall bear any accident, sickness, personal injury, damage to property and any related costs incurred during the stay abroad and shall not bring a claim against the Institution or the EU institutions or their staff.</w:t>
      </w:r>
    </w:p>
    <w:p w14:paraId="0DF3CD5B" w14:textId="77777777" w:rsidR="00901B66" w:rsidRPr="00F651EA" w:rsidRDefault="00901B66" w:rsidP="00BB0D2F">
      <w:pPr>
        <w:pStyle w:val="Text1"/>
        <w:pBdr>
          <w:bottom w:val="single" w:sz="6" w:space="1" w:color="000000"/>
        </w:pBdr>
        <w:spacing w:after="0"/>
        <w:ind w:left="0"/>
        <w:jc w:val="left"/>
        <w:rPr>
          <w:b/>
          <w:szCs w:val="24"/>
        </w:rPr>
      </w:pPr>
    </w:p>
    <w:p w14:paraId="5D19E1F7" w14:textId="1E78F422" w:rsidR="00976348" w:rsidRPr="00F651EA" w:rsidRDefault="00976348" w:rsidP="00976348">
      <w:pPr>
        <w:pStyle w:val="Text1"/>
        <w:pBdr>
          <w:bottom w:val="single" w:sz="6" w:space="1" w:color="000000"/>
        </w:pBdr>
        <w:spacing w:after="0"/>
        <w:ind w:left="0"/>
        <w:jc w:val="left"/>
        <w:rPr>
          <w:b/>
          <w:szCs w:val="24"/>
        </w:rPr>
      </w:pPr>
      <w:r w:rsidRPr="00F651EA">
        <w:rPr>
          <w:b/>
          <w:szCs w:val="24"/>
        </w:rPr>
        <w:t xml:space="preserve">ARTICLE 6 – ONLINE </w:t>
      </w:r>
      <w:r w:rsidR="00857D1C" w:rsidRPr="00F651EA">
        <w:rPr>
          <w:b/>
          <w:szCs w:val="24"/>
        </w:rPr>
        <w:t>LANGUAGE</w:t>
      </w:r>
      <w:r w:rsidRPr="00F651EA">
        <w:rPr>
          <w:b/>
          <w:szCs w:val="24"/>
        </w:rPr>
        <w:t xml:space="preserve"> SUPPORT </w:t>
      </w:r>
    </w:p>
    <w:p w14:paraId="346179F7" w14:textId="38C3A6A5" w:rsidR="001D214C" w:rsidRPr="00F651EA" w:rsidRDefault="001D214C" w:rsidP="00976348">
      <w:pPr>
        <w:ind w:left="567" w:hanging="567"/>
        <w:jc w:val="both"/>
        <w:rPr>
          <w:sz w:val="24"/>
          <w:szCs w:val="24"/>
          <w:lang w:eastAsia="en-GB"/>
        </w:rPr>
      </w:pPr>
      <w:permStart w:id="1710638300" w:edGrp="everyone"/>
      <w:r w:rsidRPr="00F651EA">
        <w:rPr>
          <w:sz w:val="24"/>
          <w:szCs w:val="24"/>
          <w:lang w:eastAsia="en-GB"/>
        </w:rPr>
        <w:t xml:space="preserve">Only applicable for mobilities for which the main language of instruction or work is available in the Online Linguistic Support (OLS) tool), with the exception of native </w:t>
      </w:r>
      <w:proofErr w:type="gramStart"/>
      <w:r w:rsidRPr="00F651EA">
        <w:rPr>
          <w:sz w:val="24"/>
          <w:szCs w:val="24"/>
          <w:lang w:eastAsia="en-GB"/>
        </w:rPr>
        <w:t>speakers</w:t>
      </w:r>
      <w:proofErr w:type="gramEnd"/>
    </w:p>
    <w:permEnd w:id="1710638300"/>
    <w:p w14:paraId="3FE8485A" w14:textId="77777777" w:rsidR="001D214C" w:rsidRPr="00F651EA" w:rsidRDefault="001D214C" w:rsidP="00976348">
      <w:pPr>
        <w:ind w:left="567" w:hanging="567"/>
        <w:jc w:val="both"/>
        <w:rPr>
          <w:sz w:val="24"/>
          <w:szCs w:val="24"/>
          <w:lang w:eastAsia="en-GB"/>
        </w:rPr>
      </w:pPr>
    </w:p>
    <w:p w14:paraId="7931658A" w14:textId="4A1458A3" w:rsidR="00976348" w:rsidRPr="00F651EA" w:rsidRDefault="00976348" w:rsidP="00976348">
      <w:pPr>
        <w:ind w:left="567" w:hanging="567"/>
        <w:jc w:val="both"/>
        <w:rPr>
          <w:sz w:val="24"/>
          <w:szCs w:val="24"/>
        </w:rPr>
      </w:pPr>
      <w:r w:rsidRPr="00F651EA">
        <w:rPr>
          <w:sz w:val="24"/>
          <w:szCs w:val="24"/>
        </w:rPr>
        <w:t>6.1</w:t>
      </w:r>
      <w:r w:rsidRPr="00F651EA">
        <w:rPr>
          <w:sz w:val="24"/>
          <w:szCs w:val="24"/>
        </w:rPr>
        <w:tab/>
      </w:r>
      <w:permStart w:id="1951226515" w:edGrp="everyone"/>
      <w:r w:rsidR="00BB3217" w:rsidRPr="00F651EA">
        <w:rPr>
          <w:sz w:val="24"/>
          <w:szCs w:val="24"/>
        </w:rPr>
        <w:t>[Only for students and recent graduates whose mobility lasts 14 days or more] The Participant must carry out the OLS language assessment in the language of mobility (if available) before the mobility period. The completion of the online assessment before departure is a pre-requisite for the mobility, except in duly justified cases.</w:t>
      </w:r>
    </w:p>
    <w:p w14:paraId="00AE0E20" w14:textId="64B04BC1" w:rsidR="00960783" w:rsidRPr="00F651EA" w:rsidRDefault="00960783" w:rsidP="00960783">
      <w:pPr>
        <w:ind w:left="567"/>
        <w:jc w:val="both"/>
        <w:rPr>
          <w:sz w:val="24"/>
          <w:szCs w:val="24"/>
        </w:rPr>
      </w:pPr>
      <w:r w:rsidRPr="00F651EA">
        <w:rPr>
          <w:sz w:val="24"/>
          <w:szCs w:val="24"/>
        </w:rPr>
        <w:t>[For Participants whose mobility lasts less than 14 days] The Participant can carry out the OLS language assessment in the language of mobility (if available) before the mobility period.</w:t>
      </w:r>
    </w:p>
    <w:permEnd w:id="1951226515"/>
    <w:p w14:paraId="480EB255" w14:textId="77777777" w:rsidR="003461BB" w:rsidRPr="00F651EA" w:rsidRDefault="003461BB" w:rsidP="00960783">
      <w:pPr>
        <w:ind w:left="567"/>
        <w:jc w:val="both"/>
        <w:rPr>
          <w:sz w:val="24"/>
          <w:szCs w:val="24"/>
        </w:rPr>
      </w:pPr>
    </w:p>
    <w:p w14:paraId="77116327" w14:textId="0487BBFC" w:rsidR="00976348" w:rsidRPr="00F651EA" w:rsidRDefault="00976348" w:rsidP="00976348">
      <w:pPr>
        <w:ind w:left="567" w:hanging="567"/>
        <w:jc w:val="both"/>
        <w:rPr>
          <w:rFonts w:ascii="Segoe UI Symbol" w:hAnsi="Segoe UI Symbol" w:cs="Segoe UI Symbol"/>
          <w:sz w:val="24"/>
          <w:szCs w:val="24"/>
        </w:rPr>
      </w:pPr>
      <w:r w:rsidRPr="00F651EA">
        <w:rPr>
          <w:sz w:val="24"/>
          <w:szCs w:val="24"/>
        </w:rPr>
        <w:t>6.2</w:t>
      </w:r>
      <w:r w:rsidRPr="00F651EA">
        <w:rPr>
          <w:sz w:val="24"/>
          <w:szCs w:val="24"/>
        </w:rPr>
        <w:tab/>
      </w:r>
      <w:r w:rsidR="003461BB" w:rsidRPr="00F651EA">
        <w:rPr>
          <w:sz w:val="24"/>
          <w:szCs w:val="24"/>
        </w:rPr>
        <w:t xml:space="preserve">[Optional-only if not included in the Learning Agreement] The level of language competence in [main language of instruction/work to be specified] that the student already has or agrees to acquire by the start of the mobility period is: </w:t>
      </w:r>
      <w:permStart w:id="1137272386" w:edGrp="everyone"/>
      <w:r w:rsidR="003461BB" w:rsidRPr="00F651EA">
        <w:rPr>
          <w:sz w:val="24"/>
          <w:szCs w:val="24"/>
        </w:rPr>
        <w:t>A1</w:t>
      </w:r>
      <w:r w:rsidR="003461BB" w:rsidRPr="00F651EA">
        <w:rPr>
          <w:rFonts w:ascii="Segoe UI Symbol" w:hAnsi="Segoe UI Symbol" w:cs="Segoe UI Symbol"/>
          <w:sz w:val="24"/>
          <w:szCs w:val="24"/>
        </w:rPr>
        <w:t>☐</w:t>
      </w:r>
      <w:r w:rsidR="003461BB" w:rsidRPr="00F651EA">
        <w:rPr>
          <w:sz w:val="24"/>
          <w:szCs w:val="24"/>
        </w:rPr>
        <w:t xml:space="preserve"> A2</w:t>
      </w:r>
      <w:r w:rsidR="003461BB" w:rsidRPr="00F651EA">
        <w:rPr>
          <w:rFonts w:ascii="Segoe UI Symbol" w:hAnsi="Segoe UI Symbol" w:cs="Segoe UI Symbol"/>
          <w:sz w:val="24"/>
          <w:szCs w:val="24"/>
        </w:rPr>
        <w:t>☐</w:t>
      </w:r>
      <w:r w:rsidR="003461BB" w:rsidRPr="00F651EA">
        <w:rPr>
          <w:sz w:val="24"/>
          <w:szCs w:val="24"/>
        </w:rPr>
        <w:t xml:space="preserve"> B1</w:t>
      </w:r>
      <w:r w:rsidR="003461BB" w:rsidRPr="00F651EA">
        <w:rPr>
          <w:rFonts w:ascii="Segoe UI Symbol" w:hAnsi="Segoe UI Symbol" w:cs="Segoe UI Symbol"/>
          <w:sz w:val="24"/>
          <w:szCs w:val="24"/>
        </w:rPr>
        <w:t>☐</w:t>
      </w:r>
      <w:r w:rsidR="003461BB" w:rsidRPr="00F651EA">
        <w:rPr>
          <w:sz w:val="24"/>
          <w:szCs w:val="24"/>
        </w:rPr>
        <w:t xml:space="preserve"> B2</w:t>
      </w:r>
      <w:r w:rsidR="003461BB" w:rsidRPr="00F651EA">
        <w:rPr>
          <w:rFonts w:ascii="Segoe UI Symbol" w:hAnsi="Segoe UI Symbol" w:cs="Segoe UI Symbol"/>
          <w:sz w:val="24"/>
          <w:szCs w:val="24"/>
        </w:rPr>
        <w:t>☐</w:t>
      </w:r>
      <w:r w:rsidR="003461BB" w:rsidRPr="00F651EA">
        <w:rPr>
          <w:sz w:val="24"/>
          <w:szCs w:val="24"/>
        </w:rPr>
        <w:t xml:space="preserve"> C1</w:t>
      </w:r>
      <w:r w:rsidR="003461BB" w:rsidRPr="00F651EA">
        <w:rPr>
          <w:rFonts w:ascii="Segoe UI Symbol" w:hAnsi="Segoe UI Symbol" w:cs="Segoe UI Symbol"/>
          <w:sz w:val="24"/>
          <w:szCs w:val="24"/>
        </w:rPr>
        <w:t>☐</w:t>
      </w:r>
      <w:r w:rsidR="003461BB" w:rsidRPr="00F651EA">
        <w:rPr>
          <w:sz w:val="24"/>
          <w:szCs w:val="24"/>
        </w:rPr>
        <w:t xml:space="preserve"> C2</w:t>
      </w:r>
      <w:r w:rsidR="003461BB" w:rsidRPr="00F651EA">
        <w:rPr>
          <w:rFonts w:ascii="Segoe UI Symbol" w:hAnsi="Segoe UI Symbol" w:cs="Segoe UI Symbol"/>
          <w:sz w:val="24"/>
          <w:szCs w:val="24"/>
        </w:rPr>
        <w:t>☐</w:t>
      </w:r>
    </w:p>
    <w:permEnd w:id="1137272386"/>
    <w:p w14:paraId="0F49ECA5" w14:textId="77777777" w:rsidR="003461BB" w:rsidRPr="00F651EA" w:rsidRDefault="003461BB" w:rsidP="00976348">
      <w:pPr>
        <w:ind w:left="567" w:hanging="567"/>
        <w:jc w:val="both"/>
        <w:rPr>
          <w:sz w:val="24"/>
          <w:szCs w:val="24"/>
        </w:rPr>
      </w:pPr>
    </w:p>
    <w:p w14:paraId="7115D177" w14:textId="664DB04C" w:rsidR="00976348" w:rsidRPr="00F651EA" w:rsidRDefault="00976348" w:rsidP="00976348">
      <w:pPr>
        <w:ind w:left="567" w:hanging="567"/>
        <w:jc w:val="both"/>
        <w:rPr>
          <w:sz w:val="24"/>
          <w:szCs w:val="24"/>
        </w:rPr>
      </w:pPr>
      <w:r w:rsidRPr="00F651EA">
        <w:rPr>
          <w:sz w:val="24"/>
          <w:szCs w:val="24"/>
        </w:rPr>
        <w:t xml:space="preserve">6.3 </w:t>
      </w:r>
      <w:r w:rsidRPr="00F651EA">
        <w:rPr>
          <w:sz w:val="24"/>
          <w:szCs w:val="24"/>
        </w:rPr>
        <w:tab/>
      </w:r>
      <w:permStart w:id="167988592" w:edGrp="everyone"/>
      <w:r w:rsidR="004433BC" w:rsidRPr="00F651EA">
        <w:rPr>
          <w:sz w:val="24"/>
          <w:szCs w:val="24"/>
        </w:rPr>
        <w:t>Only applicable to Participants following an OLS language course</w:t>
      </w:r>
      <w:r w:rsidR="00F651EA">
        <w:rPr>
          <w:sz w:val="24"/>
          <w:szCs w:val="24"/>
        </w:rPr>
        <w:t xml:space="preserve"> </w:t>
      </w:r>
      <w:permEnd w:id="167988592"/>
      <w:r w:rsidR="004433BC" w:rsidRPr="00F651EA">
        <w:rPr>
          <w:sz w:val="24"/>
          <w:szCs w:val="24"/>
        </w:rPr>
        <w:t>The Participant can follow the OLS language course of their choice, starting as soon as they receive access and making the most out of the service.</w:t>
      </w:r>
    </w:p>
    <w:p w14:paraId="6D11BDA3" w14:textId="77777777" w:rsidR="00E44F2B" w:rsidRPr="00F651EA" w:rsidRDefault="00E44F2B" w:rsidP="00A775D8">
      <w:pPr>
        <w:ind w:left="567" w:hanging="567"/>
        <w:jc w:val="both"/>
        <w:rPr>
          <w:b/>
          <w:szCs w:val="24"/>
        </w:rPr>
      </w:pPr>
    </w:p>
    <w:p w14:paraId="5CA4F659" w14:textId="709668A4" w:rsidR="00E44F2B" w:rsidRPr="00F651EA" w:rsidRDefault="001E0EF4" w:rsidP="00A775D8">
      <w:pPr>
        <w:pStyle w:val="Text1"/>
        <w:pBdr>
          <w:bottom w:val="single" w:sz="6" w:space="1" w:color="000000"/>
        </w:pBdr>
        <w:spacing w:after="0"/>
        <w:ind w:left="0"/>
        <w:jc w:val="left"/>
        <w:rPr>
          <w:b/>
          <w:szCs w:val="24"/>
        </w:rPr>
      </w:pPr>
      <w:r w:rsidRPr="00F651EA">
        <w:rPr>
          <w:b/>
          <w:szCs w:val="24"/>
        </w:rPr>
        <w:t xml:space="preserve">ARTICLE </w:t>
      </w:r>
      <w:r w:rsidR="00E44F2B" w:rsidRPr="00F651EA">
        <w:rPr>
          <w:b/>
          <w:szCs w:val="24"/>
        </w:rPr>
        <w:t xml:space="preserve">7 – </w:t>
      </w:r>
      <w:r w:rsidR="00025023" w:rsidRPr="00F651EA">
        <w:rPr>
          <w:b/>
          <w:szCs w:val="24"/>
        </w:rPr>
        <w:t>PARTICIPANT REPORT</w:t>
      </w:r>
    </w:p>
    <w:p w14:paraId="19D1713B" w14:textId="77777777" w:rsidR="0033197C" w:rsidRPr="00F651EA" w:rsidRDefault="0033197C" w:rsidP="0033197C">
      <w:pPr>
        <w:tabs>
          <w:tab w:val="left" w:pos="567"/>
        </w:tabs>
        <w:ind w:left="567" w:hanging="567"/>
        <w:jc w:val="both"/>
        <w:rPr>
          <w:sz w:val="24"/>
          <w:szCs w:val="24"/>
        </w:rPr>
      </w:pPr>
      <w:r w:rsidRPr="00F651EA">
        <w:rPr>
          <w:sz w:val="24"/>
          <w:szCs w:val="24"/>
        </w:rPr>
        <w:t>7.1.</w:t>
      </w:r>
      <w:r w:rsidRPr="00F651EA">
        <w:rPr>
          <w:sz w:val="24"/>
          <w:szCs w:val="24"/>
        </w:rPr>
        <w:tab/>
        <w:t>The Participant shall complete and submit the Participant report (via the online EU Survey tool) if available after the mobility abroad within 30 calendar days upon receipt of the invitation to complete it. Participants who fail to complete and submit the online final report may be required by their Institution to partially or fully reimburse the financial support received.</w:t>
      </w:r>
    </w:p>
    <w:p w14:paraId="2864E754" w14:textId="12F19535" w:rsidR="00E44F2B" w:rsidRPr="00F651EA" w:rsidRDefault="0033197C" w:rsidP="0033197C">
      <w:pPr>
        <w:tabs>
          <w:tab w:val="left" w:pos="567"/>
        </w:tabs>
        <w:ind w:left="567" w:hanging="567"/>
        <w:jc w:val="both"/>
        <w:rPr>
          <w:sz w:val="24"/>
          <w:szCs w:val="24"/>
        </w:rPr>
      </w:pPr>
      <w:r w:rsidRPr="00F651EA">
        <w:rPr>
          <w:sz w:val="24"/>
          <w:szCs w:val="24"/>
        </w:rPr>
        <w:t>7.2</w:t>
      </w:r>
      <w:r w:rsidRPr="00F651EA">
        <w:rPr>
          <w:sz w:val="24"/>
          <w:szCs w:val="24"/>
        </w:rPr>
        <w:tab/>
        <w:t>A complementary online survey may be sent to the Participant allowing for full reporting on recognition issues. If the required minimum mobility duration has not been met, or a request for force majeure was submitted the provisions of points 7.1 and 7.2 do not apply.</w:t>
      </w:r>
    </w:p>
    <w:p w14:paraId="7F9E7001" w14:textId="77777777" w:rsidR="0033197C" w:rsidRPr="00F651EA" w:rsidRDefault="0033197C" w:rsidP="0033197C">
      <w:pPr>
        <w:tabs>
          <w:tab w:val="left" w:pos="567"/>
        </w:tabs>
        <w:ind w:left="567" w:hanging="567"/>
        <w:jc w:val="both"/>
        <w:rPr>
          <w:sz w:val="24"/>
          <w:szCs w:val="24"/>
        </w:rPr>
      </w:pPr>
    </w:p>
    <w:p w14:paraId="420B457A" w14:textId="77777777" w:rsidR="00E44F2B" w:rsidRPr="00F651EA" w:rsidRDefault="003B2FED" w:rsidP="00A775D8">
      <w:pPr>
        <w:outlineLvl w:val="0"/>
        <w:rPr>
          <w:b/>
          <w:smallCaps/>
          <w:sz w:val="24"/>
          <w:szCs w:val="24"/>
          <w:u w:val="single"/>
        </w:rPr>
      </w:pPr>
      <w:r w:rsidRPr="00F651EA">
        <w:rPr>
          <w:b/>
          <w:smallCaps/>
          <w:sz w:val="24"/>
          <w:szCs w:val="24"/>
          <w:u w:val="single"/>
        </w:rPr>
        <w:t xml:space="preserve">ARTICLE </w:t>
      </w:r>
      <w:r w:rsidR="00E44F2B" w:rsidRPr="00F651EA">
        <w:rPr>
          <w:b/>
          <w:smallCaps/>
          <w:sz w:val="24"/>
          <w:szCs w:val="24"/>
          <w:u w:val="single"/>
        </w:rPr>
        <w:t xml:space="preserve">8 – </w:t>
      </w:r>
      <w:r w:rsidR="00521099" w:rsidRPr="00F651EA">
        <w:rPr>
          <w:b/>
          <w:smallCaps/>
          <w:sz w:val="24"/>
          <w:szCs w:val="24"/>
          <w:u w:val="single"/>
        </w:rPr>
        <w:t>RECOGNITION OF</w:t>
      </w:r>
      <w:r w:rsidRPr="00F651EA">
        <w:rPr>
          <w:b/>
          <w:smallCaps/>
          <w:sz w:val="24"/>
          <w:szCs w:val="24"/>
          <w:u w:val="single"/>
        </w:rPr>
        <w:t xml:space="preserve"> </w:t>
      </w:r>
      <w:r w:rsidR="00EA1DA8" w:rsidRPr="00F651EA">
        <w:rPr>
          <w:b/>
          <w:smallCaps/>
          <w:sz w:val="24"/>
          <w:szCs w:val="24"/>
          <w:u w:val="single"/>
        </w:rPr>
        <w:t>THE TRAINEESHIP</w:t>
      </w:r>
      <w:r w:rsidR="00EA1DA8" w:rsidRPr="00F651EA">
        <w:rPr>
          <w:b/>
          <w:smallCaps/>
          <w:sz w:val="24"/>
          <w:szCs w:val="24"/>
          <w:u w:val="single"/>
        </w:rPr>
        <w:tab/>
      </w:r>
      <w:r w:rsidR="00EA1DA8" w:rsidRPr="00F651EA">
        <w:rPr>
          <w:b/>
          <w:smallCaps/>
          <w:sz w:val="24"/>
          <w:szCs w:val="24"/>
          <w:u w:val="single"/>
        </w:rPr>
        <w:tab/>
      </w:r>
      <w:r w:rsidR="00EA1DA8" w:rsidRPr="00F651EA">
        <w:rPr>
          <w:b/>
          <w:smallCaps/>
          <w:sz w:val="24"/>
          <w:szCs w:val="24"/>
          <w:u w:val="single"/>
        </w:rPr>
        <w:tab/>
      </w:r>
      <w:r w:rsidR="00EA1DA8" w:rsidRPr="00F651EA">
        <w:rPr>
          <w:b/>
          <w:smallCaps/>
          <w:sz w:val="24"/>
          <w:szCs w:val="24"/>
          <w:u w:val="single"/>
        </w:rPr>
        <w:tab/>
      </w:r>
      <w:r w:rsidR="00EA1DA8" w:rsidRPr="00F651EA">
        <w:rPr>
          <w:b/>
          <w:smallCaps/>
          <w:sz w:val="24"/>
          <w:szCs w:val="24"/>
          <w:u w:val="single"/>
        </w:rPr>
        <w:tab/>
      </w:r>
    </w:p>
    <w:p w14:paraId="14368764" w14:textId="77777777" w:rsidR="00327A1B" w:rsidRPr="00F651EA" w:rsidRDefault="00327A1B" w:rsidP="00327A1B">
      <w:pPr>
        <w:ind w:left="567" w:hanging="567"/>
        <w:jc w:val="both"/>
        <w:rPr>
          <w:sz w:val="24"/>
          <w:szCs w:val="24"/>
        </w:rPr>
      </w:pPr>
      <w:r w:rsidRPr="00F651EA">
        <w:rPr>
          <w:sz w:val="24"/>
          <w:szCs w:val="24"/>
        </w:rPr>
        <w:t>8.1</w:t>
      </w:r>
      <w:r w:rsidRPr="00F651EA">
        <w:rPr>
          <w:sz w:val="24"/>
          <w:szCs w:val="24"/>
        </w:rPr>
        <w:tab/>
        <w:t>The Participant shall undertake to complete the traineeship programme specified in the Learning Agreement (Annex I) in accordance with the internal regulations of the host institution (in both semesters in the case of a scholarship for a full academic year).</w:t>
      </w:r>
    </w:p>
    <w:p w14:paraId="0AF4B7BC" w14:textId="77777777" w:rsidR="00327A1B" w:rsidRPr="00F651EA" w:rsidRDefault="00327A1B" w:rsidP="00167979">
      <w:pPr>
        <w:ind w:left="567" w:hanging="567"/>
        <w:jc w:val="both"/>
        <w:rPr>
          <w:sz w:val="24"/>
          <w:szCs w:val="24"/>
        </w:rPr>
      </w:pPr>
      <w:r w:rsidRPr="00F651EA">
        <w:rPr>
          <w:sz w:val="24"/>
          <w:szCs w:val="24"/>
        </w:rPr>
        <w:lastRenderedPageBreak/>
        <w:t>8.2.</w:t>
      </w:r>
      <w:r w:rsidRPr="00F651EA">
        <w:rPr>
          <w:sz w:val="24"/>
          <w:szCs w:val="24"/>
        </w:rPr>
        <w:tab/>
        <w:t>The Institution shall, upon successful completion of the obligations outlined in the Learning Agreement to be concluded prior to the Participant's departure, recognize the traineeship completed at the host institution. The student shall submit his/her request for the recognition of credits earned during the mobility to the Faculty Credit Transfer Committee (hereinafter referred to as "the CCC") by the last day of the semester following the semester in which the mobility was realized. Such requests submitted after this date may be rejected by CCC as overdue without any examination of the merits.</w:t>
      </w:r>
    </w:p>
    <w:p w14:paraId="693967CF" w14:textId="77777777" w:rsidR="00327A1B" w:rsidRPr="00F651EA" w:rsidRDefault="00327A1B" w:rsidP="00167979">
      <w:pPr>
        <w:ind w:left="567" w:hanging="567"/>
        <w:jc w:val="both"/>
        <w:rPr>
          <w:sz w:val="24"/>
          <w:szCs w:val="24"/>
        </w:rPr>
      </w:pPr>
      <w:r w:rsidRPr="00F651EA">
        <w:rPr>
          <w:sz w:val="24"/>
          <w:szCs w:val="24"/>
        </w:rPr>
        <w:t>8.3.</w:t>
      </w:r>
      <w:r w:rsidRPr="00F651EA">
        <w:rPr>
          <w:sz w:val="24"/>
          <w:szCs w:val="24"/>
        </w:rPr>
        <w:tab/>
        <w:t>Recognition of the traineeship may be refused only if the Participant does not meet the level of performance required by the host institution or otherwise fails to meet the requirements imposed by the participating partner institutions.</w:t>
      </w:r>
    </w:p>
    <w:p w14:paraId="5A505919" w14:textId="77777777" w:rsidR="00327A1B" w:rsidRPr="00F651EA" w:rsidRDefault="00327A1B" w:rsidP="00167979">
      <w:pPr>
        <w:ind w:left="567" w:hanging="567"/>
        <w:jc w:val="both"/>
        <w:rPr>
          <w:sz w:val="24"/>
          <w:szCs w:val="24"/>
        </w:rPr>
      </w:pPr>
      <w:r w:rsidRPr="00F651EA">
        <w:rPr>
          <w:sz w:val="24"/>
          <w:szCs w:val="24"/>
        </w:rPr>
        <w:t>8.4</w:t>
      </w:r>
      <w:r w:rsidRPr="00F651EA">
        <w:rPr>
          <w:sz w:val="24"/>
          <w:szCs w:val="24"/>
        </w:rPr>
        <w:tab/>
        <w:t>If the Participant fails to meet or only partially meets the requirements of the Learning Agreement, the Institution is entitled to claim back all or part of the support provided. The competent faculty shall determine the exact amount of the support to be repaid.</w:t>
      </w:r>
    </w:p>
    <w:p w14:paraId="6FC4B707" w14:textId="5776F94F" w:rsidR="00A03F8D" w:rsidRPr="00F651EA" w:rsidRDefault="00327A1B" w:rsidP="00167979">
      <w:pPr>
        <w:ind w:left="567" w:hanging="567"/>
        <w:jc w:val="both"/>
        <w:rPr>
          <w:sz w:val="24"/>
          <w:szCs w:val="24"/>
        </w:rPr>
      </w:pPr>
      <w:r w:rsidRPr="00F651EA">
        <w:rPr>
          <w:sz w:val="24"/>
          <w:szCs w:val="24"/>
        </w:rPr>
        <w:t>8.5</w:t>
      </w:r>
      <w:r w:rsidRPr="00F651EA">
        <w:rPr>
          <w:sz w:val="24"/>
          <w:szCs w:val="24"/>
        </w:rPr>
        <w:tab/>
        <w:t>The Institution shall not be entitled to claim back all the support if the student was unable to complete the traineeship abroad due to force majeure. The latter cases must be reported immediately to the institutional Erasmus coordinator. The Participant's request must be supported by credible evidence. The Institution may allow partial reimbursement with the approval of the Tempus Public Foundation.</w:t>
      </w:r>
    </w:p>
    <w:p w14:paraId="22EEC91A" w14:textId="77777777" w:rsidR="00DF5ADD" w:rsidRPr="00F651EA" w:rsidRDefault="00DF5ADD" w:rsidP="00167979">
      <w:pPr>
        <w:ind w:left="567" w:hanging="567"/>
        <w:jc w:val="both"/>
        <w:rPr>
          <w:sz w:val="24"/>
          <w:szCs w:val="24"/>
        </w:rPr>
      </w:pPr>
    </w:p>
    <w:p w14:paraId="68AE8366" w14:textId="77777777" w:rsidR="00E44F2B" w:rsidRPr="00F651EA" w:rsidRDefault="00056313" w:rsidP="00167979">
      <w:pPr>
        <w:ind w:left="567"/>
        <w:outlineLvl w:val="0"/>
        <w:rPr>
          <w:b/>
          <w:smallCaps/>
          <w:sz w:val="24"/>
          <w:szCs w:val="24"/>
          <w:u w:val="single"/>
        </w:rPr>
      </w:pPr>
      <w:r w:rsidRPr="00F651EA">
        <w:rPr>
          <w:b/>
          <w:smallCaps/>
          <w:sz w:val="24"/>
          <w:szCs w:val="24"/>
          <w:u w:val="single"/>
        </w:rPr>
        <w:t xml:space="preserve">ARTICLE </w:t>
      </w:r>
      <w:r w:rsidR="00E44F2B" w:rsidRPr="00F651EA">
        <w:rPr>
          <w:b/>
          <w:smallCaps/>
          <w:sz w:val="24"/>
          <w:szCs w:val="24"/>
          <w:u w:val="single"/>
        </w:rPr>
        <w:t xml:space="preserve">9 – </w:t>
      </w:r>
      <w:r w:rsidRPr="00F651EA">
        <w:rPr>
          <w:b/>
          <w:smallCaps/>
          <w:sz w:val="24"/>
          <w:szCs w:val="24"/>
          <w:u w:val="single"/>
        </w:rPr>
        <w:t>OBLIGATION TO REPORT</w:t>
      </w:r>
    </w:p>
    <w:p w14:paraId="09F3C3A3" w14:textId="77777777" w:rsidR="00E44F2B" w:rsidRPr="00F651EA" w:rsidRDefault="00E44F2B" w:rsidP="00167979">
      <w:pPr>
        <w:ind w:left="567"/>
        <w:outlineLvl w:val="0"/>
        <w:rPr>
          <w:b/>
          <w:smallCaps/>
          <w:sz w:val="24"/>
          <w:szCs w:val="24"/>
          <w:u w:val="single"/>
        </w:rPr>
      </w:pPr>
    </w:p>
    <w:p w14:paraId="2E121E87" w14:textId="77777777" w:rsidR="002D2299" w:rsidRPr="00F651EA" w:rsidRDefault="002D2299" w:rsidP="00167979">
      <w:pPr>
        <w:ind w:left="567" w:hanging="567"/>
        <w:jc w:val="both"/>
        <w:rPr>
          <w:sz w:val="24"/>
          <w:szCs w:val="24"/>
          <w:lang w:val="en-US"/>
        </w:rPr>
      </w:pPr>
      <w:r w:rsidRPr="00F651EA">
        <w:rPr>
          <w:sz w:val="24"/>
          <w:szCs w:val="24"/>
          <w:lang w:val="en-US"/>
        </w:rPr>
        <w:t>9.1.</w:t>
      </w:r>
      <w:r w:rsidRPr="00F651EA">
        <w:rPr>
          <w:sz w:val="24"/>
          <w:szCs w:val="24"/>
          <w:lang w:val="en-US"/>
        </w:rPr>
        <w:tab/>
        <w:t>The Participant shall submit the following documents to the Institution (the central Erasmus Office):</w:t>
      </w:r>
    </w:p>
    <w:p w14:paraId="0829ED06" w14:textId="5370E46A" w:rsidR="002D2299" w:rsidRPr="00F651EA" w:rsidRDefault="002D2299" w:rsidP="00167979">
      <w:pPr>
        <w:pStyle w:val="BodyText21"/>
        <w:spacing w:after="0"/>
        <w:ind w:left="567"/>
        <w:rPr>
          <w:sz w:val="24"/>
          <w:szCs w:val="24"/>
          <w:lang w:val="en-US"/>
        </w:rPr>
      </w:pPr>
      <w:r w:rsidRPr="00F651EA">
        <w:rPr>
          <w:b/>
          <w:sz w:val="24"/>
          <w:szCs w:val="24"/>
          <w:lang w:val="en-US"/>
        </w:rPr>
        <w:t xml:space="preserve">1. Certificate of the Receiving Institution </w:t>
      </w:r>
      <w:r w:rsidRPr="00F651EA">
        <w:rPr>
          <w:sz w:val="24"/>
          <w:szCs w:val="24"/>
          <w:lang w:val="en-US"/>
        </w:rPr>
        <w:t>about</w:t>
      </w:r>
      <w:r w:rsidRPr="00F651EA">
        <w:rPr>
          <w:b/>
          <w:sz w:val="24"/>
          <w:szCs w:val="24"/>
          <w:lang w:val="en-US"/>
        </w:rPr>
        <w:t xml:space="preserve"> </w:t>
      </w:r>
      <w:r w:rsidRPr="00F651EA">
        <w:rPr>
          <w:sz w:val="24"/>
          <w:szCs w:val="24"/>
          <w:lang w:val="en-US"/>
        </w:rPr>
        <w:t xml:space="preserve">the duration of the stay abroad (Validation Form). </w:t>
      </w:r>
    </w:p>
    <w:p w14:paraId="4B76B9B3" w14:textId="77777777" w:rsidR="002D2299" w:rsidRPr="00F651EA" w:rsidRDefault="002D2299" w:rsidP="00167979">
      <w:pPr>
        <w:pBdr>
          <w:top w:val="single" w:sz="4" w:space="1" w:color="auto"/>
          <w:left w:val="single" w:sz="4" w:space="4" w:color="auto"/>
          <w:bottom w:val="single" w:sz="4" w:space="1" w:color="auto"/>
          <w:right w:val="single" w:sz="4" w:space="4" w:color="auto"/>
        </w:pBdr>
        <w:ind w:left="567"/>
        <w:jc w:val="both"/>
        <w:rPr>
          <w:sz w:val="24"/>
          <w:szCs w:val="24"/>
          <w:lang w:val="en-US"/>
        </w:rPr>
      </w:pPr>
      <w:r w:rsidRPr="00F651EA">
        <w:rPr>
          <w:sz w:val="24"/>
          <w:szCs w:val="24"/>
          <w:lang w:val="en-US"/>
        </w:rPr>
        <w:t xml:space="preserve">Deadline for submission: within </w:t>
      </w:r>
      <w:r w:rsidRPr="00F651EA">
        <w:rPr>
          <w:b/>
          <w:sz w:val="24"/>
          <w:szCs w:val="24"/>
          <w:lang w:val="en-US"/>
        </w:rPr>
        <w:t>15</w:t>
      </w:r>
      <w:r w:rsidRPr="00F651EA">
        <w:rPr>
          <w:sz w:val="24"/>
          <w:szCs w:val="24"/>
          <w:lang w:val="en-US"/>
        </w:rPr>
        <w:t xml:space="preserve"> days reckoned from the end of the traineeship abroad</w:t>
      </w:r>
    </w:p>
    <w:p w14:paraId="24BEDC8C" w14:textId="77777777" w:rsidR="002D2299" w:rsidRPr="00F651EA" w:rsidRDefault="002D2299" w:rsidP="00167979">
      <w:pPr>
        <w:pStyle w:val="BodyText21"/>
        <w:spacing w:after="0"/>
        <w:ind w:left="567" w:firstLine="426"/>
        <w:rPr>
          <w:sz w:val="24"/>
          <w:szCs w:val="24"/>
          <w:lang w:val="en-US"/>
        </w:rPr>
      </w:pPr>
      <w:r w:rsidRPr="00F651EA">
        <w:rPr>
          <w:b/>
          <w:sz w:val="24"/>
          <w:szCs w:val="24"/>
          <w:lang w:val="en-US"/>
        </w:rPr>
        <w:t xml:space="preserve">2. Certificate of the Receiving Institution </w:t>
      </w:r>
      <w:r w:rsidRPr="00F651EA">
        <w:rPr>
          <w:sz w:val="24"/>
          <w:szCs w:val="24"/>
          <w:lang w:val="en-US"/>
        </w:rPr>
        <w:t>about the traineeship (Traineeship Certificate)</w:t>
      </w:r>
    </w:p>
    <w:p w14:paraId="491FBC81" w14:textId="77777777" w:rsidR="002D2299" w:rsidRPr="00F651EA" w:rsidRDefault="002D2299" w:rsidP="00167979">
      <w:pPr>
        <w:pBdr>
          <w:top w:val="single" w:sz="4" w:space="1" w:color="auto"/>
          <w:left w:val="single" w:sz="4" w:space="4" w:color="auto"/>
          <w:bottom w:val="single" w:sz="4" w:space="1" w:color="auto"/>
          <w:right w:val="single" w:sz="4" w:space="4" w:color="auto"/>
        </w:pBdr>
        <w:ind w:left="567"/>
        <w:jc w:val="both"/>
        <w:rPr>
          <w:sz w:val="24"/>
          <w:szCs w:val="24"/>
          <w:lang w:val="en-US"/>
        </w:rPr>
      </w:pPr>
      <w:r w:rsidRPr="00F651EA">
        <w:rPr>
          <w:sz w:val="24"/>
          <w:szCs w:val="24"/>
          <w:lang w:val="en-US"/>
        </w:rPr>
        <w:t xml:space="preserve">Deadline for submission: within </w:t>
      </w:r>
      <w:r w:rsidRPr="00F651EA">
        <w:rPr>
          <w:b/>
          <w:sz w:val="24"/>
          <w:szCs w:val="24"/>
          <w:lang w:val="en-US"/>
        </w:rPr>
        <w:t>30</w:t>
      </w:r>
      <w:r w:rsidRPr="00F651EA">
        <w:rPr>
          <w:sz w:val="24"/>
          <w:szCs w:val="24"/>
          <w:lang w:val="en-US"/>
        </w:rPr>
        <w:t xml:space="preserve"> days reckoned from the end of the traineeship abroad</w:t>
      </w:r>
    </w:p>
    <w:p w14:paraId="618F6BF1" w14:textId="77777777" w:rsidR="002D2299" w:rsidRPr="00F651EA" w:rsidRDefault="002D2299" w:rsidP="00167979">
      <w:pPr>
        <w:ind w:left="567"/>
        <w:jc w:val="both"/>
        <w:rPr>
          <w:sz w:val="24"/>
          <w:szCs w:val="24"/>
          <w:lang w:val="en-US"/>
        </w:rPr>
      </w:pPr>
      <w:r w:rsidRPr="00F651EA">
        <w:rPr>
          <w:b/>
          <w:sz w:val="24"/>
          <w:szCs w:val="24"/>
          <w:lang w:val="en-US"/>
        </w:rPr>
        <w:t>3. EU survey:</w:t>
      </w:r>
      <w:r w:rsidRPr="00F651EA">
        <w:rPr>
          <w:sz w:val="24"/>
          <w:szCs w:val="24"/>
          <w:lang w:val="en-US"/>
        </w:rPr>
        <w:t xml:space="preserve"> the Participant will get a reminder about the online report concerning the Erasmus obligation to report before returning. The Participant must ensure that his or her email address be operative and in the case of a change must inform the Institution about it. </w:t>
      </w:r>
    </w:p>
    <w:p w14:paraId="562CD68A" w14:textId="77777777" w:rsidR="002D2299" w:rsidRPr="00F651EA" w:rsidRDefault="002D2299" w:rsidP="00167979">
      <w:pPr>
        <w:spacing w:after="120"/>
        <w:ind w:left="567"/>
        <w:jc w:val="both"/>
        <w:rPr>
          <w:sz w:val="24"/>
          <w:szCs w:val="24"/>
          <w:lang w:val="en-US"/>
        </w:rPr>
      </w:pPr>
      <w:r w:rsidRPr="00F651EA">
        <w:rPr>
          <w:b/>
          <w:sz w:val="24"/>
          <w:szCs w:val="24"/>
          <w:lang w:val="en-US"/>
        </w:rPr>
        <w:t xml:space="preserve">4. Student report: </w:t>
      </w:r>
      <w:r w:rsidRPr="00F651EA">
        <w:rPr>
          <w:sz w:val="24"/>
          <w:szCs w:val="24"/>
          <w:lang w:val="en-US"/>
        </w:rPr>
        <w:t xml:space="preserve">the Participant shall write a report on his or her mobility experiences based on criteria defined by the International Centre. The Participant shall send the report to </w:t>
      </w:r>
      <w:hyperlink r:id="rId9" w:history="1">
        <w:r w:rsidRPr="00F651EA">
          <w:rPr>
            <w:rStyle w:val="Hiperhivatkozs"/>
            <w:color w:val="auto"/>
            <w:sz w:val="24"/>
            <w:szCs w:val="24"/>
            <w:u w:val="none"/>
            <w:lang w:val="en-US"/>
          </w:rPr>
          <w:t>erasmus@pte.hu</w:t>
        </w:r>
      </w:hyperlink>
      <w:r w:rsidRPr="00F651EA">
        <w:rPr>
          <w:sz w:val="24"/>
          <w:szCs w:val="24"/>
          <w:lang w:val="en-US"/>
        </w:rPr>
        <w:t xml:space="preserve"> within </w:t>
      </w:r>
      <w:r w:rsidRPr="00F651EA">
        <w:rPr>
          <w:b/>
          <w:sz w:val="24"/>
          <w:szCs w:val="24"/>
          <w:lang w:val="en-US"/>
        </w:rPr>
        <w:t>30</w:t>
      </w:r>
      <w:r w:rsidRPr="00F651EA">
        <w:rPr>
          <w:sz w:val="24"/>
          <w:szCs w:val="24"/>
          <w:lang w:val="en-US"/>
        </w:rPr>
        <w:t xml:space="preserve"> days reckoned from ending the mobility.</w:t>
      </w:r>
    </w:p>
    <w:p w14:paraId="112F4BBF" w14:textId="77777777" w:rsidR="002D2299" w:rsidRPr="00F651EA" w:rsidRDefault="002D2299" w:rsidP="00167979">
      <w:pPr>
        <w:spacing w:after="120"/>
        <w:ind w:left="567" w:hanging="567"/>
        <w:jc w:val="both"/>
        <w:rPr>
          <w:sz w:val="24"/>
          <w:szCs w:val="24"/>
          <w:lang w:val="en-US"/>
        </w:rPr>
      </w:pPr>
      <w:r w:rsidRPr="00F651EA">
        <w:rPr>
          <w:sz w:val="24"/>
          <w:szCs w:val="24"/>
          <w:lang w:val="en-US"/>
        </w:rPr>
        <w:t>9.2.</w:t>
      </w:r>
      <w:r w:rsidRPr="00F651EA">
        <w:rPr>
          <w:sz w:val="24"/>
          <w:szCs w:val="24"/>
          <w:lang w:val="en-US"/>
        </w:rPr>
        <w:tab/>
        <w:t>The Institution reserves the right to request the Participant to use additional IT tools for the purpose of submitting his or her report.</w:t>
      </w:r>
    </w:p>
    <w:p w14:paraId="461A1B90" w14:textId="77777777" w:rsidR="00E44F2B" w:rsidRPr="00F651EA" w:rsidRDefault="00E44F2B" w:rsidP="00167979">
      <w:pPr>
        <w:tabs>
          <w:tab w:val="left" w:pos="567"/>
        </w:tabs>
        <w:ind w:left="567" w:hanging="284"/>
        <w:jc w:val="both"/>
        <w:rPr>
          <w:sz w:val="24"/>
          <w:szCs w:val="24"/>
        </w:rPr>
      </w:pPr>
    </w:p>
    <w:p w14:paraId="72A02BB1" w14:textId="77777777" w:rsidR="00E44F2B" w:rsidRPr="00F651EA" w:rsidRDefault="00FD1939" w:rsidP="00167979">
      <w:pPr>
        <w:tabs>
          <w:tab w:val="left" w:pos="567"/>
        </w:tabs>
        <w:ind w:left="567" w:hanging="284"/>
        <w:jc w:val="both"/>
        <w:rPr>
          <w:b/>
          <w:sz w:val="24"/>
          <w:szCs w:val="24"/>
          <w:u w:val="single"/>
        </w:rPr>
      </w:pPr>
      <w:r w:rsidRPr="00F651EA">
        <w:rPr>
          <w:b/>
          <w:sz w:val="24"/>
          <w:szCs w:val="24"/>
          <w:u w:val="single"/>
        </w:rPr>
        <w:t xml:space="preserve">ARTICLE </w:t>
      </w:r>
      <w:r w:rsidR="00E44F2B" w:rsidRPr="00F651EA">
        <w:rPr>
          <w:b/>
          <w:sz w:val="24"/>
          <w:szCs w:val="24"/>
          <w:u w:val="single"/>
        </w:rPr>
        <w:t xml:space="preserve">10 – </w:t>
      </w:r>
      <w:r w:rsidRPr="00F651EA">
        <w:rPr>
          <w:b/>
          <w:sz w:val="24"/>
          <w:szCs w:val="24"/>
          <w:u w:val="single"/>
        </w:rPr>
        <w:t>DATA PROCESSING</w:t>
      </w:r>
      <w:r w:rsidR="00E44F2B" w:rsidRPr="00F651EA">
        <w:rPr>
          <w:b/>
          <w:sz w:val="24"/>
          <w:szCs w:val="24"/>
          <w:u w:val="single"/>
        </w:rPr>
        <w:tab/>
      </w:r>
      <w:r w:rsidR="00E44F2B" w:rsidRPr="00F651EA">
        <w:rPr>
          <w:b/>
          <w:sz w:val="24"/>
          <w:szCs w:val="24"/>
          <w:u w:val="single"/>
        </w:rPr>
        <w:tab/>
      </w:r>
      <w:r w:rsidR="00E44F2B" w:rsidRPr="00F651EA">
        <w:rPr>
          <w:b/>
          <w:sz w:val="24"/>
          <w:szCs w:val="24"/>
          <w:u w:val="single"/>
        </w:rPr>
        <w:tab/>
      </w:r>
      <w:r w:rsidR="00E44F2B" w:rsidRPr="00F651EA">
        <w:rPr>
          <w:b/>
          <w:sz w:val="24"/>
          <w:szCs w:val="24"/>
          <w:u w:val="single"/>
        </w:rPr>
        <w:tab/>
      </w:r>
      <w:r w:rsidR="00E44F2B" w:rsidRPr="00F651EA">
        <w:rPr>
          <w:b/>
          <w:sz w:val="24"/>
          <w:szCs w:val="24"/>
          <w:u w:val="single"/>
        </w:rPr>
        <w:tab/>
      </w:r>
      <w:r w:rsidR="00E44F2B" w:rsidRPr="00F651EA">
        <w:rPr>
          <w:b/>
          <w:sz w:val="24"/>
          <w:szCs w:val="24"/>
          <w:u w:val="single"/>
        </w:rPr>
        <w:tab/>
      </w:r>
      <w:r w:rsidR="00E44F2B" w:rsidRPr="00F651EA">
        <w:rPr>
          <w:b/>
          <w:sz w:val="24"/>
          <w:szCs w:val="24"/>
          <w:u w:val="single"/>
        </w:rPr>
        <w:tab/>
      </w:r>
      <w:r w:rsidR="00E44F2B" w:rsidRPr="00F651EA">
        <w:rPr>
          <w:b/>
          <w:sz w:val="24"/>
          <w:szCs w:val="24"/>
          <w:u w:val="single"/>
        </w:rPr>
        <w:tab/>
      </w:r>
    </w:p>
    <w:p w14:paraId="779B7C65" w14:textId="328EA241" w:rsidR="00302B2C" w:rsidRPr="00F651EA" w:rsidRDefault="00302B2C" w:rsidP="00167979">
      <w:pPr>
        <w:ind w:left="567" w:hanging="720"/>
        <w:jc w:val="both"/>
        <w:rPr>
          <w:sz w:val="24"/>
          <w:szCs w:val="24"/>
        </w:rPr>
      </w:pPr>
      <w:r w:rsidRPr="00F651EA">
        <w:rPr>
          <w:sz w:val="24"/>
          <w:szCs w:val="24"/>
        </w:rPr>
        <w:t xml:space="preserve">10.1.  The sending Institution shall provide the Participants with the relevant privacy statement for the processing of their personal data before these are encoded in the electronic systems for managing the Erasmus+ mobilities. </w:t>
      </w:r>
    </w:p>
    <w:p w14:paraId="2300169E" w14:textId="0053135B" w:rsidR="00302B2C" w:rsidRPr="00F651EA" w:rsidRDefault="00167979" w:rsidP="00167979">
      <w:pPr>
        <w:ind w:left="567" w:hanging="426"/>
        <w:jc w:val="both"/>
        <w:rPr>
          <w:sz w:val="24"/>
          <w:szCs w:val="24"/>
        </w:rPr>
      </w:pPr>
      <w:r w:rsidRPr="00F651EA">
        <w:rPr>
          <w:sz w:val="24"/>
          <w:szCs w:val="24"/>
        </w:rPr>
        <w:tab/>
      </w:r>
      <w:r w:rsidR="00302B2C" w:rsidRPr="00F651EA">
        <w:rPr>
          <w:sz w:val="24"/>
          <w:szCs w:val="24"/>
        </w:rPr>
        <w:tab/>
        <w:t xml:space="preserve">https://webgate.ec.europa.eu/erasmus-esc/index/privacy-statement </w:t>
      </w:r>
    </w:p>
    <w:p w14:paraId="557082D7" w14:textId="0A1820B9" w:rsidR="00302B2C" w:rsidRPr="00F651EA" w:rsidRDefault="00302B2C" w:rsidP="00167979">
      <w:pPr>
        <w:ind w:left="567" w:hanging="720"/>
        <w:jc w:val="both"/>
        <w:rPr>
          <w:sz w:val="24"/>
          <w:szCs w:val="24"/>
        </w:rPr>
      </w:pPr>
      <w:r w:rsidRPr="00F651EA">
        <w:rPr>
          <w:sz w:val="24"/>
          <w:szCs w:val="24"/>
        </w:rPr>
        <w:t>10.2</w:t>
      </w:r>
      <w:r w:rsidR="00C70B72" w:rsidRPr="00F651EA">
        <w:rPr>
          <w:sz w:val="24"/>
          <w:szCs w:val="24"/>
        </w:rPr>
        <w:t xml:space="preserve"> </w:t>
      </w:r>
      <w:r w:rsidRPr="00F651EA">
        <w:rPr>
          <w:sz w:val="24"/>
          <w:szCs w:val="24"/>
        </w:rPr>
        <w:tab/>
        <w:t>The purpose of data processing is maintaining contact; tracking the life cycle of the project, its financial and professional monitoring; disseminating the results of the programme; producing reports and statistics necessary for the Institution and Tempus Public Foundation to fulfil their obligation to report; producing informative materials; and carrying out research and surveys.</w:t>
      </w:r>
    </w:p>
    <w:p w14:paraId="58584AF8" w14:textId="371156AD" w:rsidR="00302B2C" w:rsidRPr="00F651EA" w:rsidRDefault="00302B2C" w:rsidP="00167979">
      <w:pPr>
        <w:ind w:left="567" w:hanging="720"/>
        <w:jc w:val="both"/>
        <w:rPr>
          <w:sz w:val="24"/>
          <w:szCs w:val="24"/>
        </w:rPr>
      </w:pPr>
      <w:r w:rsidRPr="00F651EA">
        <w:rPr>
          <w:sz w:val="24"/>
          <w:szCs w:val="24"/>
        </w:rPr>
        <w:lastRenderedPageBreak/>
        <w:t>10.3</w:t>
      </w:r>
      <w:r w:rsidRPr="00F651EA">
        <w:rPr>
          <w:sz w:val="24"/>
          <w:szCs w:val="24"/>
        </w:rPr>
        <w:tab/>
        <w:t xml:space="preserve">The duration of data processing shall be specified in the main contract concluded with Tempus Public Foundation and its internal by-laws. </w:t>
      </w:r>
    </w:p>
    <w:p w14:paraId="4E40F644" w14:textId="19EDBAB9" w:rsidR="00302B2C" w:rsidRPr="00F651EA" w:rsidRDefault="00302B2C" w:rsidP="00167979">
      <w:pPr>
        <w:ind w:left="567" w:hanging="284"/>
        <w:jc w:val="both"/>
        <w:rPr>
          <w:sz w:val="24"/>
          <w:szCs w:val="24"/>
        </w:rPr>
      </w:pPr>
      <w:r w:rsidRPr="00F651EA">
        <w:rPr>
          <w:sz w:val="24"/>
          <w:szCs w:val="24"/>
        </w:rPr>
        <w:t>10.4</w:t>
      </w:r>
      <w:r w:rsidRPr="00F651EA">
        <w:rPr>
          <w:sz w:val="24"/>
          <w:szCs w:val="24"/>
        </w:rPr>
        <w:tab/>
      </w:r>
      <w:r w:rsidR="003A5BA8" w:rsidRPr="00F651EA">
        <w:rPr>
          <w:sz w:val="24"/>
          <w:szCs w:val="24"/>
        </w:rPr>
        <w:t xml:space="preserve"> </w:t>
      </w:r>
      <w:r w:rsidRPr="00F651EA">
        <w:rPr>
          <w:sz w:val="24"/>
          <w:szCs w:val="24"/>
        </w:rPr>
        <w:t>Those entering the data; competent employees of the Institution; actors of the evaluating and monitoring processes; supervisory organs and organs authorised to oversee; and experts and researchers assigned by the Institution to analyse the implementation and effects of the programme can have access to the data.</w:t>
      </w:r>
    </w:p>
    <w:p w14:paraId="2D34774E" w14:textId="1933FAEE" w:rsidR="00302B2C" w:rsidRPr="00F651EA" w:rsidRDefault="00302B2C" w:rsidP="00167979">
      <w:pPr>
        <w:ind w:left="567" w:hanging="426"/>
        <w:jc w:val="both"/>
        <w:rPr>
          <w:sz w:val="24"/>
          <w:szCs w:val="24"/>
        </w:rPr>
      </w:pPr>
      <w:r w:rsidRPr="00F651EA">
        <w:rPr>
          <w:sz w:val="24"/>
          <w:szCs w:val="24"/>
        </w:rPr>
        <w:t>10.5</w:t>
      </w:r>
      <w:r w:rsidRPr="00F651EA">
        <w:rPr>
          <w:sz w:val="24"/>
          <w:szCs w:val="24"/>
        </w:rPr>
        <w:tab/>
      </w:r>
      <w:r w:rsidR="003A5BA8" w:rsidRPr="00F651EA">
        <w:rPr>
          <w:sz w:val="24"/>
          <w:szCs w:val="24"/>
        </w:rPr>
        <w:tab/>
        <w:t xml:space="preserve"> </w:t>
      </w:r>
      <w:r w:rsidRPr="00F651EA">
        <w:rPr>
          <w:sz w:val="24"/>
          <w:szCs w:val="24"/>
        </w:rPr>
        <w:t>The Institution shall protect the personal data of the Participant especially from unauthorized access, alteration, transmission, disclosure, deletion or destruction and accidental destruction or injury. For the purpose of the technical protection of the personal data, the Supporter shall take special protecting measures if the personal data are conveyed via a network or any other IT tool.</w:t>
      </w:r>
    </w:p>
    <w:p w14:paraId="27CCFB0C" w14:textId="00D8D36F" w:rsidR="00E77E98" w:rsidRPr="00F651EA" w:rsidRDefault="00302B2C" w:rsidP="00167979">
      <w:pPr>
        <w:ind w:left="567" w:hanging="426"/>
        <w:jc w:val="both"/>
        <w:rPr>
          <w:sz w:val="24"/>
          <w:szCs w:val="24"/>
        </w:rPr>
      </w:pPr>
      <w:r w:rsidRPr="00F651EA">
        <w:rPr>
          <w:sz w:val="24"/>
          <w:szCs w:val="24"/>
        </w:rPr>
        <w:t>10.6</w:t>
      </w:r>
      <w:r w:rsidR="003A5BA8" w:rsidRPr="00F651EA">
        <w:rPr>
          <w:sz w:val="24"/>
          <w:szCs w:val="24"/>
        </w:rPr>
        <w:tab/>
      </w:r>
      <w:r w:rsidRPr="00F651EA">
        <w:rPr>
          <w:sz w:val="24"/>
          <w:szCs w:val="24"/>
        </w:rPr>
        <w:tab/>
      </w:r>
      <w:r w:rsidR="003A5BA8" w:rsidRPr="00F651EA">
        <w:rPr>
          <w:sz w:val="24"/>
          <w:szCs w:val="24"/>
        </w:rPr>
        <w:t xml:space="preserve"> </w:t>
      </w:r>
      <w:r w:rsidRPr="00F651EA">
        <w:rPr>
          <w:sz w:val="24"/>
          <w:szCs w:val="24"/>
        </w:rPr>
        <w:t>Participant hereby represents by signature of this Agreement that he or she read and understood the detailed conditions pertaining to the processing of his/her personal data laid down in the data protection information sheet, including, in particular but not limited to, the purpose, legal ground and expected period of the data processing, the contact details of the controller and its representative, the recipients or categories of the personal data, if any, and the rights and possible legal remedies of the data subject.</w:t>
      </w:r>
    </w:p>
    <w:p w14:paraId="12DC0DC2" w14:textId="77777777" w:rsidR="00302B2C" w:rsidRPr="00F651EA" w:rsidRDefault="00302B2C" w:rsidP="00167979">
      <w:pPr>
        <w:tabs>
          <w:tab w:val="left" w:pos="567"/>
        </w:tabs>
        <w:ind w:left="567" w:hanging="567"/>
        <w:jc w:val="both"/>
        <w:rPr>
          <w:b/>
          <w:sz w:val="24"/>
          <w:szCs w:val="24"/>
          <w:u w:val="single"/>
        </w:rPr>
      </w:pPr>
    </w:p>
    <w:p w14:paraId="7DC7C5FC" w14:textId="0341EADF" w:rsidR="001338FB" w:rsidRPr="00F651EA" w:rsidRDefault="001338FB" w:rsidP="00167979">
      <w:pPr>
        <w:tabs>
          <w:tab w:val="left" w:pos="567"/>
        </w:tabs>
        <w:ind w:left="567" w:hanging="567"/>
        <w:jc w:val="both"/>
        <w:rPr>
          <w:b/>
          <w:sz w:val="24"/>
          <w:szCs w:val="24"/>
          <w:u w:val="single"/>
        </w:rPr>
      </w:pPr>
      <w:r w:rsidRPr="00F651EA">
        <w:rPr>
          <w:b/>
          <w:sz w:val="24"/>
          <w:szCs w:val="24"/>
          <w:u w:val="single"/>
        </w:rPr>
        <w:t xml:space="preserve">ARTICLE </w:t>
      </w:r>
      <w:r w:rsidR="00E77E98" w:rsidRPr="00F651EA">
        <w:rPr>
          <w:b/>
          <w:sz w:val="24"/>
          <w:szCs w:val="24"/>
          <w:u w:val="single"/>
        </w:rPr>
        <w:t>11</w:t>
      </w:r>
      <w:r w:rsidRPr="00F651EA">
        <w:rPr>
          <w:b/>
          <w:sz w:val="24"/>
          <w:szCs w:val="24"/>
          <w:u w:val="single"/>
        </w:rPr>
        <w:t xml:space="preserve"> – LAW APPLICABLE AND COMPETENT COURT</w:t>
      </w:r>
    </w:p>
    <w:p w14:paraId="74035173" w14:textId="6EB6354A" w:rsidR="001338FB" w:rsidRPr="00F651EA" w:rsidRDefault="00E77E98" w:rsidP="00167979">
      <w:pPr>
        <w:ind w:left="567" w:hanging="426"/>
        <w:jc w:val="both"/>
        <w:rPr>
          <w:sz w:val="24"/>
          <w:szCs w:val="24"/>
        </w:rPr>
      </w:pPr>
      <w:r w:rsidRPr="00F651EA">
        <w:rPr>
          <w:sz w:val="24"/>
          <w:szCs w:val="24"/>
        </w:rPr>
        <w:t>11</w:t>
      </w:r>
      <w:r w:rsidR="001338FB" w:rsidRPr="00F651EA">
        <w:rPr>
          <w:sz w:val="24"/>
          <w:szCs w:val="24"/>
        </w:rPr>
        <w:t>.1</w:t>
      </w:r>
      <w:r w:rsidR="001338FB" w:rsidRPr="00F651EA">
        <w:rPr>
          <w:sz w:val="24"/>
          <w:szCs w:val="24"/>
        </w:rPr>
        <w:tab/>
      </w:r>
      <w:r w:rsidR="003A5BA8" w:rsidRPr="00F651EA">
        <w:rPr>
          <w:sz w:val="24"/>
          <w:szCs w:val="24"/>
        </w:rPr>
        <w:tab/>
      </w:r>
      <w:r w:rsidR="001338FB" w:rsidRPr="00F651EA">
        <w:rPr>
          <w:sz w:val="24"/>
          <w:szCs w:val="24"/>
        </w:rPr>
        <w:t>The Agreement is governed by Hungarian law.</w:t>
      </w:r>
    </w:p>
    <w:p w14:paraId="3E58A130" w14:textId="5F2746ED" w:rsidR="001338FB" w:rsidRPr="00F651EA" w:rsidRDefault="00E77E98" w:rsidP="00167979">
      <w:pPr>
        <w:ind w:left="567" w:hanging="426"/>
        <w:jc w:val="both"/>
        <w:rPr>
          <w:sz w:val="24"/>
          <w:szCs w:val="24"/>
        </w:rPr>
      </w:pPr>
      <w:r w:rsidRPr="00F651EA">
        <w:rPr>
          <w:sz w:val="24"/>
          <w:szCs w:val="24"/>
        </w:rPr>
        <w:t>11</w:t>
      </w:r>
      <w:r w:rsidR="001338FB" w:rsidRPr="00F651EA">
        <w:rPr>
          <w:sz w:val="24"/>
          <w:szCs w:val="24"/>
        </w:rPr>
        <w:t>.2</w:t>
      </w:r>
      <w:r w:rsidR="003A5BA8" w:rsidRPr="00F651EA">
        <w:rPr>
          <w:sz w:val="24"/>
          <w:szCs w:val="24"/>
        </w:rPr>
        <w:tab/>
      </w:r>
      <w:r w:rsidR="001338FB" w:rsidRPr="00F651EA">
        <w:rPr>
          <w:sz w:val="24"/>
          <w:szCs w:val="24"/>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92C8461" w14:textId="77777777" w:rsidR="001338FB" w:rsidRDefault="001338FB" w:rsidP="00FD2B5E">
      <w:pPr>
        <w:ind w:left="426" w:hanging="426"/>
        <w:jc w:val="both"/>
        <w:rPr>
          <w:sz w:val="24"/>
          <w:szCs w:val="24"/>
        </w:rPr>
      </w:pPr>
    </w:p>
    <w:p w14:paraId="037AFE87" w14:textId="77777777" w:rsidR="00F651EA" w:rsidRPr="00F651EA" w:rsidRDefault="00F651EA" w:rsidP="00FD2B5E">
      <w:pPr>
        <w:ind w:left="426" w:hanging="426"/>
        <w:jc w:val="both"/>
        <w:rPr>
          <w:sz w:val="24"/>
          <w:szCs w:val="24"/>
        </w:rPr>
      </w:pPr>
    </w:p>
    <w:p w14:paraId="7413754D" w14:textId="77777777" w:rsidR="00E44F2B" w:rsidRPr="00F651EA" w:rsidRDefault="007E23E7" w:rsidP="00A16AFA">
      <w:pPr>
        <w:pStyle w:val="Szvegtest"/>
        <w:spacing w:after="0"/>
        <w:jc w:val="left"/>
        <w:outlineLvl w:val="0"/>
        <w:rPr>
          <w:b/>
          <w:smallCaps/>
          <w:szCs w:val="24"/>
          <w:u w:val="single"/>
        </w:rPr>
      </w:pPr>
      <w:r w:rsidRPr="00F651EA">
        <w:rPr>
          <w:b/>
          <w:smallCaps/>
          <w:szCs w:val="24"/>
          <w:u w:val="single"/>
        </w:rPr>
        <w:t xml:space="preserve">ARTICLE </w:t>
      </w:r>
      <w:r w:rsidR="00E77E98" w:rsidRPr="00F651EA">
        <w:rPr>
          <w:b/>
          <w:smallCaps/>
          <w:szCs w:val="24"/>
          <w:u w:val="single"/>
        </w:rPr>
        <w:t>12</w:t>
      </w:r>
      <w:r w:rsidR="00E44F2B" w:rsidRPr="00F651EA">
        <w:rPr>
          <w:b/>
          <w:smallCaps/>
          <w:szCs w:val="24"/>
          <w:u w:val="single"/>
        </w:rPr>
        <w:t xml:space="preserve">– </w:t>
      </w:r>
      <w:r w:rsidRPr="00F651EA">
        <w:rPr>
          <w:b/>
          <w:smallCaps/>
          <w:szCs w:val="24"/>
          <w:u w:val="single"/>
        </w:rPr>
        <w:t>GENERAL AND CLOSING PROVISIONS</w:t>
      </w:r>
      <w:r w:rsidR="00E44F2B" w:rsidRPr="00F651EA">
        <w:rPr>
          <w:b/>
          <w:smallCaps/>
          <w:szCs w:val="24"/>
          <w:u w:val="single"/>
        </w:rPr>
        <w:tab/>
      </w:r>
      <w:r w:rsidR="00E44F2B" w:rsidRPr="00F651EA">
        <w:rPr>
          <w:b/>
          <w:smallCaps/>
          <w:szCs w:val="24"/>
          <w:u w:val="single"/>
        </w:rPr>
        <w:tab/>
      </w:r>
      <w:r w:rsidR="00E44F2B" w:rsidRPr="00F651EA">
        <w:rPr>
          <w:b/>
          <w:smallCaps/>
          <w:szCs w:val="24"/>
          <w:u w:val="single"/>
        </w:rPr>
        <w:tab/>
      </w:r>
      <w:r w:rsidR="00E44F2B" w:rsidRPr="00F651EA">
        <w:rPr>
          <w:b/>
          <w:smallCaps/>
          <w:szCs w:val="24"/>
          <w:u w:val="single"/>
        </w:rPr>
        <w:tab/>
      </w:r>
      <w:r w:rsidR="00E44F2B" w:rsidRPr="00F651EA">
        <w:rPr>
          <w:b/>
          <w:smallCaps/>
          <w:szCs w:val="24"/>
          <w:u w:val="single"/>
        </w:rPr>
        <w:tab/>
      </w:r>
    </w:p>
    <w:p w14:paraId="2AA9F505" w14:textId="77777777" w:rsidR="00BC767F" w:rsidRPr="00F651EA" w:rsidRDefault="00BC767F" w:rsidP="00BC767F">
      <w:pPr>
        <w:tabs>
          <w:tab w:val="left" w:pos="567"/>
        </w:tabs>
        <w:ind w:left="720" w:hanging="720"/>
        <w:jc w:val="both"/>
        <w:rPr>
          <w:sz w:val="24"/>
          <w:szCs w:val="24"/>
        </w:rPr>
      </w:pPr>
      <w:r w:rsidRPr="00F651EA">
        <w:rPr>
          <w:sz w:val="24"/>
          <w:szCs w:val="24"/>
        </w:rPr>
        <w:t>12.1.</w:t>
      </w:r>
      <w:r w:rsidRPr="00F651EA">
        <w:rPr>
          <w:sz w:val="24"/>
          <w:szCs w:val="24"/>
        </w:rPr>
        <w:tab/>
        <w:t>The Participant shall individually carry out and finance all tasks related to the mobility and staying abroad (travelling, accommodation, visa etc.).</w:t>
      </w:r>
    </w:p>
    <w:p w14:paraId="55298886" w14:textId="77777777" w:rsidR="00BC767F" w:rsidRPr="00F651EA" w:rsidRDefault="00BC767F" w:rsidP="00BC767F">
      <w:pPr>
        <w:tabs>
          <w:tab w:val="left" w:pos="567"/>
        </w:tabs>
        <w:ind w:left="720" w:hanging="720"/>
        <w:jc w:val="both"/>
        <w:rPr>
          <w:sz w:val="24"/>
          <w:szCs w:val="24"/>
        </w:rPr>
      </w:pPr>
      <w:r w:rsidRPr="00F651EA">
        <w:rPr>
          <w:sz w:val="24"/>
          <w:szCs w:val="24"/>
        </w:rPr>
        <w:t>12.2.</w:t>
      </w:r>
      <w:r w:rsidRPr="00F651EA">
        <w:rPr>
          <w:sz w:val="24"/>
          <w:szCs w:val="24"/>
        </w:rPr>
        <w:tab/>
        <w:t>The Participant agrees to use the financial support exclusively for the purpose of performing the Learning Agreement, which forms an integral part of this Agreement.</w:t>
      </w:r>
    </w:p>
    <w:p w14:paraId="35675000" w14:textId="77777777" w:rsidR="00BC767F" w:rsidRPr="00F651EA" w:rsidRDefault="00BC767F" w:rsidP="00BC767F">
      <w:pPr>
        <w:tabs>
          <w:tab w:val="left" w:pos="567"/>
        </w:tabs>
        <w:ind w:left="720" w:hanging="720"/>
        <w:jc w:val="both"/>
        <w:rPr>
          <w:sz w:val="24"/>
          <w:szCs w:val="24"/>
        </w:rPr>
      </w:pPr>
      <w:r w:rsidRPr="00F651EA">
        <w:rPr>
          <w:sz w:val="24"/>
          <w:szCs w:val="24"/>
        </w:rPr>
        <w:t>12.3.</w:t>
      </w:r>
      <w:r w:rsidRPr="00F651EA">
        <w:rPr>
          <w:sz w:val="24"/>
          <w:szCs w:val="24"/>
        </w:rPr>
        <w:tab/>
        <w:t>The Participant shall bear the bank charges if he or she shall pay back the full amount or part of the financial support.</w:t>
      </w:r>
    </w:p>
    <w:p w14:paraId="5774E93D" w14:textId="77777777" w:rsidR="00BC767F" w:rsidRPr="00F651EA" w:rsidRDefault="00BC767F" w:rsidP="00BC767F">
      <w:pPr>
        <w:tabs>
          <w:tab w:val="left" w:pos="567"/>
        </w:tabs>
        <w:ind w:left="720" w:hanging="720"/>
        <w:jc w:val="both"/>
        <w:rPr>
          <w:sz w:val="24"/>
          <w:szCs w:val="24"/>
        </w:rPr>
      </w:pPr>
      <w:r w:rsidRPr="00F651EA">
        <w:rPr>
          <w:sz w:val="24"/>
          <w:szCs w:val="24"/>
        </w:rPr>
        <w:t>12.4.   The institution has the right to recall the Participant from abroad and to claim back all or part of the financial support if the Participant fails to have an active student status in each semester of the scholarship period, if the Participant's student status is terminated or suspended, if the Participant obtains their degree before ending mobility or if the Participant seriously violates the laws of the host country or the rules (written or unwritten), codes of conduct, or regulations of the Institution during his or her stay abroad after the host institution notifies the Institution about such an incident. In such a case, the procedural rules set out in Article 3. shall apply accordingly to paying back the financial support.</w:t>
      </w:r>
    </w:p>
    <w:p w14:paraId="3B24AFD0" w14:textId="77777777" w:rsidR="00BC767F" w:rsidRPr="00F651EA" w:rsidRDefault="00BC767F" w:rsidP="00BC767F">
      <w:pPr>
        <w:tabs>
          <w:tab w:val="left" w:pos="567"/>
        </w:tabs>
        <w:ind w:left="720" w:hanging="720"/>
        <w:jc w:val="both"/>
        <w:rPr>
          <w:sz w:val="24"/>
          <w:szCs w:val="24"/>
        </w:rPr>
      </w:pPr>
      <w:r w:rsidRPr="00F651EA">
        <w:rPr>
          <w:sz w:val="24"/>
          <w:szCs w:val="24"/>
        </w:rPr>
        <w:t>12.6.</w:t>
      </w:r>
      <w:r w:rsidRPr="00F651EA">
        <w:rPr>
          <w:sz w:val="24"/>
          <w:szCs w:val="24"/>
        </w:rPr>
        <w:tab/>
        <w:t>The Participant shall bear all damages arising from or in connection with the mobility including but not limited to accidents, sickness, personal and financial losses The Participant may not claim such damages from either the Institution or any institution of the EU or their staff.</w:t>
      </w:r>
    </w:p>
    <w:p w14:paraId="1CADC1A6" w14:textId="09799290" w:rsidR="00E44F2B" w:rsidRPr="00F651EA" w:rsidRDefault="00BC767F" w:rsidP="00BC767F">
      <w:pPr>
        <w:tabs>
          <w:tab w:val="left" w:pos="567"/>
        </w:tabs>
        <w:ind w:left="720" w:hanging="720"/>
        <w:jc w:val="both"/>
        <w:rPr>
          <w:sz w:val="24"/>
          <w:szCs w:val="24"/>
        </w:rPr>
      </w:pPr>
      <w:r w:rsidRPr="00F651EA">
        <w:rPr>
          <w:sz w:val="24"/>
          <w:szCs w:val="24"/>
        </w:rPr>
        <w:t>12.7.</w:t>
      </w:r>
      <w:r w:rsidRPr="00F651EA">
        <w:rPr>
          <w:sz w:val="24"/>
          <w:szCs w:val="24"/>
        </w:rPr>
        <w:tab/>
        <w:t>Any amendment to this Agreement or its Annexes must be agreed upon in writing. Any such subsequent contractual amendment must be attached to the original agreement.</w:t>
      </w:r>
    </w:p>
    <w:p w14:paraId="50EAC8FB" w14:textId="77777777" w:rsidR="00E44F2B" w:rsidRPr="00F651EA" w:rsidRDefault="00185BD4" w:rsidP="008E6596">
      <w:pPr>
        <w:jc w:val="both"/>
        <w:rPr>
          <w:sz w:val="24"/>
          <w:szCs w:val="24"/>
        </w:rPr>
      </w:pPr>
      <w:r w:rsidRPr="00F651EA">
        <w:rPr>
          <w:sz w:val="24"/>
          <w:szCs w:val="24"/>
        </w:rPr>
        <w:lastRenderedPageBreak/>
        <w:t>The Parties have read and understood the Agreement and its Annexes, have acknowledged each other’s rights and obligations and mutually agree that it is in complete accordance with their intentions and wills, in witness whereof it is duly signed.</w:t>
      </w:r>
    </w:p>
    <w:p w14:paraId="696AE8F1" w14:textId="77777777" w:rsidR="005643BC" w:rsidRPr="00F651EA" w:rsidRDefault="005643BC" w:rsidP="005643BC">
      <w:pPr>
        <w:suppressAutoHyphens w:val="0"/>
        <w:rPr>
          <w:sz w:val="24"/>
          <w:szCs w:val="24"/>
        </w:rPr>
      </w:pPr>
    </w:p>
    <w:p w14:paraId="457754AB" w14:textId="35ECA2A4" w:rsidR="004E301F" w:rsidRPr="00454501" w:rsidRDefault="004E301F" w:rsidP="005643BC">
      <w:pPr>
        <w:suppressAutoHyphens w:val="0"/>
        <w:rPr>
          <w:sz w:val="24"/>
          <w:szCs w:val="24"/>
        </w:rPr>
      </w:pPr>
      <w:r w:rsidRPr="00F651EA">
        <w:rPr>
          <w:sz w:val="24"/>
          <w:szCs w:val="24"/>
        </w:rPr>
        <w:t>This Agreement is made and executed in three (3) original, fully identical counterparts, of which two (2) appertains to the Institution and one (1) appertains to</w:t>
      </w:r>
      <w:r w:rsidRPr="00454501">
        <w:rPr>
          <w:sz w:val="24"/>
          <w:szCs w:val="24"/>
        </w:rPr>
        <w:t xml:space="preserve"> the Participant.</w:t>
      </w:r>
    </w:p>
    <w:p w14:paraId="0DF80C46" w14:textId="77777777" w:rsidR="004E301F" w:rsidRPr="00454501" w:rsidRDefault="004E301F" w:rsidP="004E301F">
      <w:pPr>
        <w:jc w:val="both"/>
        <w:rPr>
          <w:sz w:val="24"/>
          <w:szCs w:val="24"/>
        </w:rPr>
      </w:pPr>
    </w:p>
    <w:p w14:paraId="7FFB9F56" w14:textId="77777777" w:rsidR="004E301F" w:rsidRPr="00454501" w:rsidRDefault="004E301F" w:rsidP="004E301F">
      <w:pPr>
        <w:jc w:val="both"/>
        <w:rPr>
          <w:sz w:val="24"/>
          <w:szCs w:val="24"/>
        </w:rPr>
      </w:pPr>
    </w:p>
    <w:tbl>
      <w:tblPr>
        <w:tblW w:w="0" w:type="auto"/>
        <w:jc w:val="center"/>
        <w:tblLook w:val="00A0" w:firstRow="1" w:lastRow="0" w:firstColumn="1" w:lastColumn="0" w:noHBand="0" w:noVBand="0"/>
      </w:tblPr>
      <w:tblGrid>
        <w:gridCol w:w="3969"/>
        <w:gridCol w:w="567"/>
        <w:gridCol w:w="3969"/>
      </w:tblGrid>
      <w:tr w:rsidR="001602B7" w:rsidRPr="00454501" w14:paraId="01F584C0" w14:textId="77777777" w:rsidTr="009472A8">
        <w:trPr>
          <w:jc w:val="center"/>
        </w:trPr>
        <w:tc>
          <w:tcPr>
            <w:tcW w:w="3969" w:type="dxa"/>
          </w:tcPr>
          <w:p w14:paraId="731C9223" w14:textId="77777777" w:rsidR="001602B7" w:rsidRPr="00454501" w:rsidRDefault="001602B7" w:rsidP="009472A8">
            <w:pPr>
              <w:pStyle w:val="Szvegtrzs"/>
              <w:jc w:val="center"/>
              <w:rPr>
                <w:szCs w:val="24"/>
              </w:rPr>
            </w:pPr>
            <w:r w:rsidRPr="00454501">
              <w:rPr>
                <w:szCs w:val="24"/>
              </w:rPr>
              <w:t>Participant:</w:t>
            </w:r>
          </w:p>
        </w:tc>
        <w:tc>
          <w:tcPr>
            <w:tcW w:w="567" w:type="dxa"/>
          </w:tcPr>
          <w:p w14:paraId="2A1F3823" w14:textId="77777777" w:rsidR="001602B7" w:rsidRPr="00454501" w:rsidRDefault="001602B7" w:rsidP="009472A8">
            <w:pPr>
              <w:pStyle w:val="Szvegtrzs"/>
              <w:jc w:val="center"/>
              <w:rPr>
                <w:szCs w:val="24"/>
              </w:rPr>
            </w:pPr>
          </w:p>
        </w:tc>
        <w:tc>
          <w:tcPr>
            <w:tcW w:w="3969" w:type="dxa"/>
          </w:tcPr>
          <w:p w14:paraId="0AB94E17" w14:textId="77777777" w:rsidR="001602B7" w:rsidRPr="00454501" w:rsidRDefault="001602B7" w:rsidP="009472A8">
            <w:pPr>
              <w:pStyle w:val="Szvegtrzs"/>
              <w:jc w:val="center"/>
              <w:rPr>
                <w:szCs w:val="24"/>
              </w:rPr>
            </w:pPr>
            <w:r w:rsidRPr="00454501">
              <w:rPr>
                <w:szCs w:val="24"/>
              </w:rPr>
              <w:t>For the Institution:</w:t>
            </w:r>
          </w:p>
        </w:tc>
      </w:tr>
      <w:tr w:rsidR="001602B7" w:rsidRPr="00454501" w14:paraId="14F90628" w14:textId="77777777" w:rsidTr="009472A8">
        <w:trPr>
          <w:jc w:val="center"/>
        </w:trPr>
        <w:tc>
          <w:tcPr>
            <w:tcW w:w="3969" w:type="dxa"/>
          </w:tcPr>
          <w:p w14:paraId="42F27CA9" w14:textId="77777777" w:rsidR="001602B7" w:rsidRPr="00454501" w:rsidRDefault="001602B7" w:rsidP="009472A8">
            <w:pPr>
              <w:pStyle w:val="Szvegtrzs"/>
              <w:jc w:val="center"/>
              <w:rPr>
                <w:szCs w:val="24"/>
              </w:rPr>
            </w:pPr>
          </w:p>
          <w:p w14:paraId="6BA5411A" w14:textId="77777777" w:rsidR="001602B7" w:rsidRPr="00454501" w:rsidRDefault="001602B7" w:rsidP="009472A8">
            <w:pPr>
              <w:pStyle w:val="Szvegtrzs"/>
              <w:jc w:val="center"/>
              <w:rPr>
                <w:szCs w:val="24"/>
              </w:rPr>
            </w:pPr>
          </w:p>
          <w:p w14:paraId="3DBF6DE5" w14:textId="77777777" w:rsidR="001602B7" w:rsidRPr="00454501" w:rsidRDefault="001602B7" w:rsidP="009472A8">
            <w:pPr>
              <w:pStyle w:val="Szvegtrzs"/>
              <w:jc w:val="center"/>
              <w:rPr>
                <w:szCs w:val="24"/>
              </w:rPr>
            </w:pPr>
          </w:p>
          <w:p w14:paraId="73E7AFF2" w14:textId="77777777" w:rsidR="001602B7" w:rsidRPr="00454501" w:rsidRDefault="001602B7" w:rsidP="009472A8">
            <w:pPr>
              <w:pStyle w:val="Szvegtrzs"/>
              <w:jc w:val="center"/>
              <w:rPr>
                <w:szCs w:val="24"/>
              </w:rPr>
            </w:pPr>
            <w:r w:rsidRPr="00454501">
              <w:rPr>
                <w:szCs w:val="24"/>
              </w:rPr>
              <w:t>__________________________</w:t>
            </w:r>
          </w:p>
        </w:tc>
        <w:tc>
          <w:tcPr>
            <w:tcW w:w="567" w:type="dxa"/>
          </w:tcPr>
          <w:p w14:paraId="1A55DB3D" w14:textId="77777777" w:rsidR="001602B7" w:rsidRPr="00454501" w:rsidRDefault="001602B7" w:rsidP="009472A8">
            <w:pPr>
              <w:pStyle w:val="Szvegtrzs"/>
              <w:jc w:val="center"/>
              <w:rPr>
                <w:szCs w:val="24"/>
              </w:rPr>
            </w:pPr>
          </w:p>
        </w:tc>
        <w:tc>
          <w:tcPr>
            <w:tcW w:w="3969" w:type="dxa"/>
          </w:tcPr>
          <w:p w14:paraId="6AC8849B" w14:textId="77777777" w:rsidR="001602B7" w:rsidRPr="00454501" w:rsidRDefault="001602B7" w:rsidP="009472A8">
            <w:pPr>
              <w:pStyle w:val="Szvegtrzs"/>
              <w:jc w:val="center"/>
              <w:rPr>
                <w:szCs w:val="24"/>
              </w:rPr>
            </w:pPr>
          </w:p>
          <w:p w14:paraId="29941928" w14:textId="77777777" w:rsidR="001602B7" w:rsidRPr="00454501" w:rsidRDefault="001602B7" w:rsidP="009472A8">
            <w:pPr>
              <w:pStyle w:val="Szvegtrzs"/>
              <w:jc w:val="center"/>
              <w:rPr>
                <w:szCs w:val="24"/>
              </w:rPr>
            </w:pPr>
          </w:p>
          <w:p w14:paraId="3195EE45" w14:textId="77777777" w:rsidR="001602B7" w:rsidRPr="00454501" w:rsidRDefault="001602B7" w:rsidP="009472A8">
            <w:pPr>
              <w:pStyle w:val="Szvegtrzs"/>
              <w:jc w:val="center"/>
              <w:rPr>
                <w:szCs w:val="24"/>
              </w:rPr>
            </w:pPr>
          </w:p>
          <w:p w14:paraId="5FE2A5A1" w14:textId="77777777" w:rsidR="001602B7" w:rsidRPr="00454501" w:rsidRDefault="001602B7" w:rsidP="009472A8">
            <w:pPr>
              <w:pStyle w:val="Szvegtrzs"/>
              <w:jc w:val="center"/>
              <w:rPr>
                <w:szCs w:val="24"/>
              </w:rPr>
            </w:pPr>
            <w:r w:rsidRPr="00454501">
              <w:rPr>
                <w:szCs w:val="24"/>
              </w:rPr>
              <w:t>___________________________</w:t>
            </w:r>
          </w:p>
        </w:tc>
      </w:tr>
      <w:tr w:rsidR="001602B7" w:rsidRPr="00454501" w14:paraId="4AB6C6F5" w14:textId="77777777" w:rsidTr="009472A8">
        <w:trPr>
          <w:jc w:val="center"/>
        </w:trPr>
        <w:tc>
          <w:tcPr>
            <w:tcW w:w="3969" w:type="dxa"/>
          </w:tcPr>
          <w:p w14:paraId="2FCB3E70" w14:textId="7155EC8A" w:rsidR="0097207B" w:rsidRDefault="00646079" w:rsidP="009472A8">
            <w:pPr>
              <w:pStyle w:val="Szvegtrzs"/>
              <w:jc w:val="center"/>
              <w:rPr>
                <w:bCs/>
                <w:szCs w:val="24"/>
              </w:rPr>
            </w:pPr>
            <w:permStart w:id="1658201923" w:edGrp="everyone"/>
            <w:r>
              <w:rPr>
                <w:szCs w:val="24"/>
              </w:rPr>
              <w:t>..</w:t>
            </w:r>
            <w:permEnd w:id="1658201923"/>
          </w:p>
          <w:p w14:paraId="306DD8E4" w14:textId="610C4BF7" w:rsidR="001602B7" w:rsidRPr="00454501" w:rsidRDefault="001602B7" w:rsidP="009472A8">
            <w:pPr>
              <w:pStyle w:val="Szvegtrzs"/>
              <w:jc w:val="center"/>
              <w:rPr>
                <w:szCs w:val="24"/>
              </w:rPr>
            </w:pPr>
            <w:r>
              <w:rPr>
                <w:szCs w:val="24"/>
              </w:rPr>
              <w:t>student</w:t>
            </w:r>
          </w:p>
        </w:tc>
        <w:tc>
          <w:tcPr>
            <w:tcW w:w="567" w:type="dxa"/>
          </w:tcPr>
          <w:p w14:paraId="01266AB0" w14:textId="77777777" w:rsidR="001602B7" w:rsidRPr="00454501" w:rsidRDefault="001602B7" w:rsidP="009472A8">
            <w:pPr>
              <w:pStyle w:val="Szvegtrzs"/>
              <w:jc w:val="center"/>
              <w:rPr>
                <w:szCs w:val="24"/>
              </w:rPr>
            </w:pPr>
          </w:p>
        </w:tc>
        <w:tc>
          <w:tcPr>
            <w:tcW w:w="3969" w:type="dxa"/>
          </w:tcPr>
          <w:p w14:paraId="39D79CD5" w14:textId="2E92D164" w:rsidR="001602B7" w:rsidRPr="00454501" w:rsidRDefault="00BC767F" w:rsidP="009472A8">
            <w:pPr>
              <w:pStyle w:val="Szvegtest"/>
              <w:spacing w:after="0"/>
              <w:jc w:val="center"/>
              <w:rPr>
                <w:szCs w:val="24"/>
                <w:lang w:eastAsia="zh-CN"/>
              </w:rPr>
            </w:pPr>
            <w:r>
              <w:rPr>
                <w:szCs w:val="24"/>
                <w:lang w:eastAsia="zh-CN"/>
              </w:rPr>
              <w:t xml:space="preserve">Prof. </w:t>
            </w:r>
            <w:r w:rsidR="001602B7" w:rsidRPr="00454501">
              <w:rPr>
                <w:szCs w:val="24"/>
                <w:lang w:eastAsia="zh-CN"/>
              </w:rPr>
              <w:t xml:space="preserve">Dr. </w:t>
            </w:r>
            <w:r w:rsidR="001602B7">
              <w:rPr>
                <w:szCs w:val="24"/>
                <w:lang w:eastAsia="zh-CN"/>
              </w:rPr>
              <w:t>Attila Miseta</w:t>
            </w:r>
          </w:p>
          <w:p w14:paraId="1FA86861" w14:textId="77777777" w:rsidR="001602B7" w:rsidRPr="00454501" w:rsidRDefault="001602B7" w:rsidP="009472A8">
            <w:pPr>
              <w:pStyle w:val="Szvegtest"/>
              <w:spacing w:after="0"/>
              <w:jc w:val="center"/>
              <w:rPr>
                <w:szCs w:val="24"/>
                <w:lang w:eastAsia="zh-CN"/>
              </w:rPr>
            </w:pPr>
            <w:r w:rsidRPr="00454501">
              <w:rPr>
                <w:szCs w:val="24"/>
                <w:lang w:eastAsia="zh-CN"/>
              </w:rPr>
              <w:t>rector</w:t>
            </w:r>
          </w:p>
          <w:p w14:paraId="1AB91DBE" w14:textId="77777777" w:rsidR="001602B7" w:rsidRPr="00454501" w:rsidRDefault="001602B7" w:rsidP="009472A8">
            <w:pPr>
              <w:pStyle w:val="Szvegtrzs"/>
              <w:jc w:val="center"/>
              <w:rPr>
                <w:szCs w:val="24"/>
              </w:rPr>
            </w:pPr>
          </w:p>
        </w:tc>
      </w:tr>
      <w:tr w:rsidR="001602B7" w:rsidRPr="00454501" w14:paraId="1AE9012D" w14:textId="77777777" w:rsidTr="009472A8">
        <w:trPr>
          <w:jc w:val="center"/>
        </w:trPr>
        <w:tc>
          <w:tcPr>
            <w:tcW w:w="3969" w:type="dxa"/>
          </w:tcPr>
          <w:p w14:paraId="60FB830A" w14:textId="77777777" w:rsidR="001602B7" w:rsidRPr="00454501" w:rsidRDefault="001602B7" w:rsidP="009472A8">
            <w:pPr>
              <w:pStyle w:val="Szvegtrzs"/>
              <w:rPr>
                <w:szCs w:val="24"/>
              </w:rPr>
            </w:pPr>
          </w:p>
        </w:tc>
        <w:tc>
          <w:tcPr>
            <w:tcW w:w="567" w:type="dxa"/>
          </w:tcPr>
          <w:p w14:paraId="2BDEEEE6" w14:textId="77777777" w:rsidR="001602B7" w:rsidRPr="00454501" w:rsidRDefault="001602B7" w:rsidP="009472A8">
            <w:pPr>
              <w:pStyle w:val="Szvegtrzs"/>
              <w:jc w:val="center"/>
              <w:rPr>
                <w:szCs w:val="24"/>
              </w:rPr>
            </w:pPr>
          </w:p>
        </w:tc>
        <w:tc>
          <w:tcPr>
            <w:tcW w:w="3969" w:type="dxa"/>
          </w:tcPr>
          <w:p w14:paraId="227FC659" w14:textId="77777777" w:rsidR="001602B7" w:rsidRPr="00454501" w:rsidRDefault="001602B7" w:rsidP="009472A8">
            <w:pPr>
              <w:pStyle w:val="Szvegtrzs"/>
              <w:rPr>
                <w:szCs w:val="24"/>
              </w:rPr>
            </w:pPr>
          </w:p>
        </w:tc>
      </w:tr>
      <w:tr w:rsidR="001602B7" w:rsidRPr="00454501" w14:paraId="5A29D08F" w14:textId="77777777" w:rsidTr="009472A8">
        <w:trPr>
          <w:jc w:val="center"/>
        </w:trPr>
        <w:tc>
          <w:tcPr>
            <w:tcW w:w="3969" w:type="dxa"/>
          </w:tcPr>
          <w:p w14:paraId="77DEE1B4" w14:textId="258A1C77" w:rsidR="001602B7" w:rsidRPr="00454501" w:rsidRDefault="00884B72" w:rsidP="00884B72">
            <w:pPr>
              <w:pStyle w:val="Szvegtrzs"/>
              <w:jc w:val="center"/>
              <w:rPr>
                <w:szCs w:val="24"/>
              </w:rPr>
            </w:pPr>
            <w:r>
              <w:rPr>
                <w:szCs w:val="24"/>
              </w:rPr>
              <w:t xml:space="preserve">Done at: </w:t>
            </w:r>
            <w:permStart w:id="2015454918" w:edGrp="everyone"/>
            <w:r>
              <w:rPr>
                <w:szCs w:val="24"/>
              </w:rPr>
              <w:t>..</w:t>
            </w:r>
            <w:permEnd w:id="2015454918"/>
          </w:p>
        </w:tc>
        <w:tc>
          <w:tcPr>
            <w:tcW w:w="567" w:type="dxa"/>
          </w:tcPr>
          <w:p w14:paraId="3C85A5BC" w14:textId="77777777" w:rsidR="001602B7" w:rsidRPr="00454501" w:rsidRDefault="001602B7" w:rsidP="009472A8">
            <w:pPr>
              <w:pStyle w:val="Szvegtrzs"/>
              <w:jc w:val="center"/>
              <w:rPr>
                <w:szCs w:val="24"/>
              </w:rPr>
            </w:pPr>
          </w:p>
        </w:tc>
        <w:tc>
          <w:tcPr>
            <w:tcW w:w="3969" w:type="dxa"/>
          </w:tcPr>
          <w:p w14:paraId="6E33F423" w14:textId="629A3D8D" w:rsidR="001602B7" w:rsidRPr="00454501" w:rsidRDefault="00884B72" w:rsidP="00884B72">
            <w:pPr>
              <w:pStyle w:val="Szvegtrzs"/>
              <w:jc w:val="center"/>
              <w:rPr>
                <w:szCs w:val="24"/>
              </w:rPr>
            </w:pPr>
            <w:r>
              <w:rPr>
                <w:szCs w:val="24"/>
              </w:rPr>
              <w:t xml:space="preserve">Done at: Pécs, </w:t>
            </w:r>
            <w:permStart w:id="421690286" w:edGrp="everyone"/>
            <w:r>
              <w:rPr>
                <w:szCs w:val="24"/>
              </w:rPr>
              <w:t>..</w:t>
            </w:r>
            <w:permEnd w:id="421690286"/>
          </w:p>
        </w:tc>
      </w:tr>
      <w:tr w:rsidR="001602B7" w:rsidRPr="00454501" w14:paraId="205DA08F" w14:textId="77777777" w:rsidTr="009472A8">
        <w:trPr>
          <w:jc w:val="center"/>
        </w:trPr>
        <w:tc>
          <w:tcPr>
            <w:tcW w:w="3969" w:type="dxa"/>
          </w:tcPr>
          <w:p w14:paraId="1132E2E1" w14:textId="77777777" w:rsidR="001602B7" w:rsidRPr="00454501" w:rsidRDefault="001602B7" w:rsidP="009472A8">
            <w:pPr>
              <w:pStyle w:val="Szvegtrzs"/>
              <w:jc w:val="center"/>
              <w:rPr>
                <w:szCs w:val="24"/>
              </w:rPr>
            </w:pPr>
          </w:p>
        </w:tc>
        <w:tc>
          <w:tcPr>
            <w:tcW w:w="567" w:type="dxa"/>
          </w:tcPr>
          <w:p w14:paraId="68369EEA" w14:textId="77777777" w:rsidR="001602B7" w:rsidRPr="00454501" w:rsidRDefault="001602B7" w:rsidP="009472A8">
            <w:pPr>
              <w:pStyle w:val="Szvegtrzs"/>
              <w:jc w:val="center"/>
              <w:rPr>
                <w:szCs w:val="24"/>
              </w:rPr>
            </w:pPr>
          </w:p>
        </w:tc>
        <w:tc>
          <w:tcPr>
            <w:tcW w:w="3969" w:type="dxa"/>
          </w:tcPr>
          <w:p w14:paraId="127B544C" w14:textId="77777777" w:rsidR="001602B7" w:rsidRPr="00454501" w:rsidRDefault="001602B7" w:rsidP="009472A8">
            <w:pPr>
              <w:pStyle w:val="Szvegtrzs"/>
              <w:jc w:val="center"/>
              <w:rPr>
                <w:szCs w:val="24"/>
              </w:rPr>
            </w:pPr>
          </w:p>
        </w:tc>
      </w:tr>
    </w:tbl>
    <w:p w14:paraId="42E54339" w14:textId="77777777" w:rsidR="001602B7" w:rsidRPr="00454501" w:rsidRDefault="001602B7" w:rsidP="001602B7">
      <w:pPr>
        <w:jc w:val="both"/>
        <w:rPr>
          <w:sz w:val="24"/>
          <w:szCs w:val="24"/>
        </w:rPr>
      </w:pPr>
    </w:p>
    <w:p w14:paraId="7050C12A" w14:textId="77777777" w:rsidR="001602B7" w:rsidRPr="00454501" w:rsidRDefault="001602B7" w:rsidP="001602B7">
      <w:pPr>
        <w:jc w:val="both"/>
        <w:rPr>
          <w:sz w:val="24"/>
          <w:szCs w:val="24"/>
        </w:rPr>
      </w:pPr>
    </w:p>
    <w:p w14:paraId="650F51D4" w14:textId="77777777" w:rsidR="001602B7" w:rsidRPr="00454501" w:rsidRDefault="001602B7" w:rsidP="001602B7">
      <w:pPr>
        <w:ind w:left="3540" w:firstLine="708"/>
        <w:jc w:val="both"/>
        <w:rPr>
          <w:sz w:val="24"/>
          <w:szCs w:val="24"/>
        </w:rPr>
      </w:pPr>
      <w:r w:rsidRPr="00454501">
        <w:rPr>
          <w:sz w:val="24"/>
          <w:szCs w:val="24"/>
        </w:rPr>
        <w:t>I agree:</w:t>
      </w:r>
    </w:p>
    <w:p w14:paraId="17C32FAC" w14:textId="77777777" w:rsidR="001602B7" w:rsidRPr="00454501" w:rsidRDefault="001602B7" w:rsidP="001602B7">
      <w:pPr>
        <w:ind w:left="3540" w:firstLine="708"/>
        <w:jc w:val="both"/>
        <w:rPr>
          <w:sz w:val="24"/>
          <w:szCs w:val="24"/>
        </w:rPr>
      </w:pPr>
    </w:p>
    <w:p w14:paraId="3608A46A" w14:textId="77777777" w:rsidR="001602B7" w:rsidRPr="00454501" w:rsidRDefault="001602B7" w:rsidP="001602B7">
      <w:pPr>
        <w:jc w:val="both"/>
        <w:rPr>
          <w:sz w:val="24"/>
          <w:szCs w:val="24"/>
        </w:rPr>
      </w:pPr>
      <w:r w:rsidRPr="00454501">
        <w:rPr>
          <w:sz w:val="24"/>
          <w:szCs w:val="24"/>
        </w:rPr>
        <w:tab/>
      </w:r>
      <w:r w:rsidRPr="00454501">
        <w:rPr>
          <w:sz w:val="24"/>
          <w:szCs w:val="24"/>
        </w:rPr>
        <w:tab/>
      </w:r>
      <w:r w:rsidRPr="00454501">
        <w:rPr>
          <w:sz w:val="24"/>
          <w:szCs w:val="24"/>
        </w:rPr>
        <w:tab/>
      </w:r>
      <w:r w:rsidRPr="00454501">
        <w:rPr>
          <w:sz w:val="24"/>
          <w:szCs w:val="24"/>
        </w:rPr>
        <w:tab/>
      </w:r>
      <w:r w:rsidRPr="00454501">
        <w:rPr>
          <w:sz w:val="24"/>
          <w:szCs w:val="24"/>
        </w:rPr>
        <w:tab/>
      </w:r>
      <w:r w:rsidRPr="00454501">
        <w:rPr>
          <w:sz w:val="24"/>
          <w:szCs w:val="24"/>
        </w:rPr>
        <w:tab/>
      </w:r>
      <w:r w:rsidRPr="00454501">
        <w:rPr>
          <w:sz w:val="24"/>
          <w:szCs w:val="24"/>
        </w:rPr>
        <w:tab/>
        <w:t xml:space="preserve">        ________________________</w:t>
      </w:r>
    </w:p>
    <w:p w14:paraId="04984290" w14:textId="5050E0F1" w:rsidR="001602B7" w:rsidRPr="00454501" w:rsidRDefault="001602B7" w:rsidP="001602B7">
      <w:pPr>
        <w:jc w:val="both"/>
        <w:rPr>
          <w:sz w:val="24"/>
          <w:szCs w:val="24"/>
        </w:rPr>
      </w:pPr>
      <w:r w:rsidRPr="00454501">
        <w:rPr>
          <w:sz w:val="24"/>
          <w:szCs w:val="24"/>
        </w:rPr>
        <w:tab/>
      </w:r>
      <w:r w:rsidRPr="00454501">
        <w:rPr>
          <w:sz w:val="24"/>
          <w:szCs w:val="24"/>
        </w:rPr>
        <w:tab/>
      </w:r>
      <w:r w:rsidRPr="00454501">
        <w:rPr>
          <w:sz w:val="24"/>
          <w:szCs w:val="24"/>
        </w:rPr>
        <w:tab/>
      </w:r>
      <w:r w:rsidRPr="00454501">
        <w:rPr>
          <w:sz w:val="24"/>
          <w:szCs w:val="24"/>
        </w:rPr>
        <w:tab/>
      </w:r>
      <w:r w:rsidRPr="00454501">
        <w:rPr>
          <w:sz w:val="24"/>
          <w:szCs w:val="24"/>
        </w:rPr>
        <w:tab/>
      </w:r>
      <w:r w:rsidRPr="00454501">
        <w:rPr>
          <w:sz w:val="24"/>
          <w:szCs w:val="24"/>
        </w:rPr>
        <w:tab/>
      </w:r>
      <w:r w:rsidRPr="00454501">
        <w:rPr>
          <w:sz w:val="24"/>
          <w:szCs w:val="24"/>
        </w:rPr>
        <w:tab/>
      </w:r>
      <w:r w:rsidRPr="00454501">
        <w:rPr>
          <w:sz w:val="24"/>
          <w:szCs w:val="24"/>
        </w:rPr>
        <w:tab/>
      </w:r>
      <w:r w:rsidRPr="00454501">
        <w:rPr>
          <w:sz w:val="24"/>
          <w:szCs w:val="24"/>
        </w:rPr>
        <w:tab/>
      </w:r>
      <w:r w:rsidR="00E0168C">
        <w:rPr>
          <w:sz w:val="24"/>
          <w:szCs w:val="24"/>
        </w:rPr>
        <w:t>István Decsi</w:t>
      </w:r>
    </w:p>
    <w:p w14:paraId="603E4FCC" w14:textId="77777777" w:rsidR="001602B7" w:rsidRPr="00454501" w:rsidRDefault="001602B7" w:rsidP="001602B7">
      <w:pPr>
        <w:jc w:val="both"/>
        <w:rPr>
          <w:sz w:val="24"/>
          <w:szCs w:val="24"/>
        </w:rPr>
      </w:pPr>
      <w:r w:rsidRPr="00454501">
        <w:rPr>
          <w:sz w:val="24"/>
          <w:szCs w:val="24"/>
        </w:rPr>
        <w:tab/>
      </w:r>
      <w:r w:rsidRPr="00454501">
        <w:rPr>
          <w:sz w:val="24"/>
          <w:szCs w:val="24"/>
        </w:rPr>
        <w:tab/>
      </w:r>
      <w:r w:rsidRPr="00454501">
        <w:rPr>
          <w:sz w:val="24"/>
          <w:szCs w:val="24"/>
        </w:rPr>
        <w:tab/>
      </w:r>
      <w:r w:rsidRPr="00454501">
        <w:rPr>
          <w:sz w:val="24"/>
          <w:szCs w:val="24"/>
        </w:rPr>
        <w:tab/>
      </w:r>
      <w:r w:rsidRPr="00454501">
        <w:rPr>
          <w:sz w:val="24"/>
          <w:szCs w:val="24"/>
        </w:rPr>
        <w:tab/>
      </w:r>
      <w:r w:rsidRPr="00454501">
        <w:rPr>
          <w:sz w:val="24"/>
          <w:szCs w:val="24"/>
        </w:rPr>
        <w:tab/>
      </w:r>
      <w:r w:rsidRPr="00454501">
        <w:rPr>
          <w:sz w:val="24"/>
          <w:szCs w:val="24"/>
        </w:rPr>
        <w:tab/>
      </w:r>
      <w:r w:rsidRPr="00454501">
        <w:rPr>
          <w:sz w:val="24"/>
          <w:szCs w:val="24"/>
        </w:rPr>
        <w:tab/>
      </w:r>
      <w:r w:rsidRPr="00454501">
        <w:rPr>
          <w:sz w:val="24"/>
          <w:szCs w:val="24"/>
        </w:rPr>
        <w:tab/>
        <w:t xml:space="preserve">  chancellor</w:t>
      </w:r>
    </w:p>
    <w:p w14:paraId="51883BDF" w14:textId="77777777" w:rsidR="001602B7" w:rsidRPr="00454501" w:rsidRDefault="001602B7" w:rsidP="001602B7">
      <w:pPr>
        <w:jc w:val="both"/>
        <w:rPr>
          <w:sz w:val="24"/>
          <w:szCs w:val="24"/>
        </w:rPr>
      </w:pPr>
    </w:p>
    <w:p w14:paraId="726DB007" w14:textId="77777777" w:rsidR="001602B7" w:rsidRPr="00454501" w:rsidRDefault="001602B7" w:rsidP="001602B7">
      <w:pPr>
        <w:jc w:val="both"/>
        <w:rPr>
          <w:sz w:val="24"/>
          <w:szCs w:val="24"/>
        </w:rPr>
      </w:pPr>
      <w:r w:rsidRPr="00454501">
        <w:rPr>
          <w:sz w:val="24"/>
          <w:szCs w:val="24"/>
        </w:rPr>
        <w:t>Countersigned by:</w:t>
      </w:r>
    </w:p>
    <w:tbl>
      <w:tblPr>
        <w:tblW w:w="0" w:type="auto"/>
        <w:tblLayout w:type="fixed"/>
        <w:tblLook w:val="01E0" w:firstRow="1" w:lastRow="1" w:firstColumn="1" w:lastColumn="1" w:noHBand="0" w:noVBand="0"/>
      </w:tblPr>
      <w:tblGrid>
        <w:gridCol w:w="2988"/>
        <w:gridCol w:w="3060"/>
        <w:gridCol w:w="3240"/>
      </w:tblGrid>
      <w:tr w:rsidR="001602B7" w:rsidRPr="00454501" w14:paraId="64E46009" w14:textId="77777777" w:rsidTr="009472A8">
        <w:trPr>
          <w:trHeight w:val="1690"/>
        </w:trPr>
        <w:tc>
          <w:tcPr>
            <w:tcW w:w="2988" w:type="dxa"/>
          </w:tcPr>
          <w:p w14:paraId="7506EA76" w14:textId="77777777" w:rsidR="001602B7" w:rsidRPr="00454501" w:rsidRDefault="001602B7" w:rsidP="009472A8">
            <w:pPr>
              <w:jc w:val="center"/>
              <w:rPr>
                <w:sz w:val="24"/>
                <w:szCs w:val="24"/>
              </w:rPr>
            </w:pPr>
          </w:p>
        </w:tc>
        <w:tc>
          <w:tcPr>
            <w:tcW w:w="3060" w:type="dxa"/>
          </w:tcPr>
          <w:p w14:paraId="255D9CB1" w14:textId="77777777" w:rsidR="001602B7" w:rsidRPr="00454501" w:rsidRDefault="001602B7" w:rsidP="009472A8">
            <w:pPr>
              <w:rPr>
                <w:sz w:val="24"/>
                <w:szCs w:val="24"/>
              </w:rPr>
            </w:pPr>
          </w:p>
          <w:p w14:paraId="1350F477" w14:textId="77777777" w:rsidR="001602B7" w:rsidRPr="00454501" w:rsidRDefault="001602B7" w:rsidP="009472A8">
            <w:pPr>
              <w:rPr>
                <w:sz w:val="24"/>
                <w:szCs w:val="24"/>
              </w:rPr>
            </w:pPr>
          </w:p>
          <w:p w14:paraId="23BF3B9E" w14:textId="77777777" w:rsidR="001602B7" w:rsidRPr="00454501" w:rsidRDefault="001602B7" w:rsidP="009472A8">
            <w:pPr>
              <w:rPr>
                <w:sz w:val="24"/>
                <w:szCs w:val="24"/>
              </w:rPr>
            </w:pPr>
            <w:r w:rsidRPr="00454501">
              <w:rPr>
                <w:sz w:val="24"/>
                <w:szCs w:val="24"/>
              </w:rPr>
              <w:br/>
              <w:t xml:space="preserve"> _______________________</w:t>
            </w:r>
          </w:p>
          <w:p w14:paraId="7A5EF3B0" w14:textId="77777777" w:rsidR="001602B7" w:rsidRPr="00454501" w:rsidRDefault="001602B7" w:rsidP="009472A8">
            <w:pPr>
              <w:jc w:val="center"/>
              <w:rPr>
                <w:sz w:val="24"/>
                <w:szCs w:val="24"/>
              </w:rPr>
            </w:pPr>
            <w:r w:rsidRPr="00454501">
              <w:rPr>
                <w:sz w:val="24"/>
                <w:szCs w:val="24"/>
              </w:rPr>
              <w:t xml:space="preserve">Marianna Péter </w:t>
            </w:r>
          </w:p>
          <w:p w14:paraId="27B7983B" w14:textId="77777777" w:rsidR="001602B7" w:rsidRPr="00454501" w:rsidRDefault="001602B7" w:rsidP="009472A8">
            <w:pPr>
              <w:jc w:val="center"/>
              <w:rPr>
                <w:sz w:val="24"/>
                <w:szCs w:val="24"/>
              </w:rPr>
            </w:pPr>
            <w:r w:rsidRPr="00454501">
              <w:rPr>
                <w:sz w:val="24"/>
                <w:szCs w:val="24"/>
              </w:rPr>
              <w:t>financial countersigner</w:t>
            </w:r>
          </w:p>
        </w:tc>
        <w:tc>
          <w:tcPr>
            <w:tcW w:w="3240" w:type="dxa"/>
          </w:tcPr>
          <w:p w14:paraId="4957DB7C" w14:textId="77777777" w:rsidR="001602B7" w:rsidRPr="00454501" w:rsidRDefault="001602B7" w:rsidP="009472A8">
            <w:pPr>
              <w:rPr>
                <w:sz w:val="24"/>
                <w:szCs w:val="24"/>
              </w:rPr>
            </w:pPr>
          </w:p>
          <w:p w14:paraId="4A8C0BE6" w14:textId="77777777" w:rsidR="001602B7" w:rsidRPr="00454501" w:rsidRDefault="001602B7" w:rsidP="009472A8">
            <w:pPr>
              <w:rPr>
                <w:sz w:val="24"/>
                <w:szCs w:val="24"/>
              </w:rPr>
            </w:pPr>
          </w:p>
          <w:p w14:paraId="79B146F3" w14:textId="77777777" w:rsidR="001602B7" w:rsidRPr="00454501" w:rsidRDefault="001602B7" w:rsidP="009472A8">
            <w:pPr>
              <w:rPr>
                <w:sz w:val="24"/>
                <w:szCs w:val="24"/>
              </w:rPr>
            </w:pPr>
          </w:p>
          <w:p w14:paraId="20FBD4A9" w14:textId="77777777" w:rsidR="001602B7" w:rsidRPr="00454501" w:rsidRDefault="001602B7" w:rsidP="009472A8">
            <w:pPr>
              <w:rPr>
                <w:sz w:val="24"/>
                <w:szCs w:val="24"/>
              </w:rPr>
            </w:pPr>
            <w:r w:rsidRPr="00454501">
              <w:rPr>
                <w:sz w:val="24"/>
                <w:szCs w:val="24"/>
              </w:rPr>
              <w:t>_________________________</w:t>
            </w:r>
          </w:p>
          <w:p w14:paraId="781A1EF3" w14:textId="77777777" w:rsidR="001602B7" w:rsidRPr="00454501" w:rsidRDefault="001602B7" w:rsidP="009472A8">
            <w:pPr>
              <w:jc w:val="center"/>
              <w:rPr>
                <w:sz w:val="24"/>
                <w:szCs w:val="24"/>
              </w:rPr>
            </w:pPr>
            <w:r w:rsidRPr="00454501">
              <w:rPr>
                <w:sz w:val="24"/>
                <w:szCs w:val="24"/>
              </w:rPr>
              <w:t xml:space="preserve">Dr. István Tarrósy </w:t>
            </w:r>
          </w:p>
          <w:p w14:paraId="1D223C07" w14:textId="77777777" w:rsidR="001602B7" w:rsidRPr="00454501" w:rsidRDefault="001602B7" w:rsidP="009472A8">
            <w:pPr>
              <w:jc w:val="center"/>
              <w:rPr>
                <w:sz w:val="24"/>
                <w:szCs w:val="24"/>
              </w:rPr>
            </w:pPr>
            <w:r w:rsidRPr="00454501">
              <w:rPr>
                <w:sz w:val="24"/>
                <w:szCs w:val="24"/>
              </w:rPr>
              <w:t>professional countersigner</w:t>
            </w:r>
          </w:p>
          <w:p w14:paraId="456593D0" w14:textId="77777777" w:rsidR="001602B7" w:rsidRPr="00454501" w:rsidRDefault="001602B7" w:rsidP="009472A8">
            <w:pPr>
              <w:jc w:val="center"/>
              <w:rPr>
                <w:sz w:val="24"/>
                <w:szCs w:val="24"/>
              </w:rPr>
            </w:pPr>
          </w:p>
        </w:tc>
      </w:tr>
    </w:tbl>
    <w:p w14:paraId="2DF762FA" w14:textId="13FE3D3E" w:rsidR="001602B7" w:rsidRPr="00454501" w:rsidRDefault="001602B7" w:rsidP="00884B72">
      <w:pPr>
        <w:rPr>
          <w:sz w:val="24"/>
          <w:szCs w:val="24"/>
        </w:rPr>
      </w:pPr>
    </w:p>
    <w:p w14:paraId="069CEAD0" w14:textId="77777777" w:rsidR="001602B7" w:rsidRPr="000A3050" w:rsidRDefault="001602B7" w:rsidP="001602B7">
      <w:pPr>
        <w:jc w:val="both"/>
        <w:rPr>
          <w:sz w:val="24"/>
          <w:szCs w:val="24"/>
        </w:rPr>
      </w:pPr>
    </w:p>
    <w:p w14:paraId="4CE8E6CF" w14:textId="77777777" w:rsidR="003507C5" w:rsidRDefault="003507C5" w:rsidP="003507C5">
      <w:pPr>
        <w:pStyle w:val="Cmsor1"/>
        <w:pageBreakBefore/>
        <w:numPr>
          <w:ilvl w:val="0"/>
          <w:numId w:val="0"/>
        </w:numPr>
        <w:spacing w:before="0"/>
        <w:jc w:val="center"/>
        <w:sectPr w:rsidR="003507C5" w:rsidSect="00743A51">
          <w:headerReference w:type="default" r:id="rId10"/>
          <w:footerReference w:type="even" r:id="rId11"/>
          <w:footerReference w:type="default" r:id="rId12"/>
          <w:type w:val="continuous"/>
          <w:pgSz w:w="11906" w:h="16838"/>
          <w:pgMar w:top="931" w:right="1134" w:bottom="1440" w:left="1134" w:header="708" w:footer="708" w:gutter="0"/>
          <w:cols w:space="567"/>
          <w:rtlGutter/>
          <w:docGrid w:linePitch="360"/>
        </w:sectPr>
      </w:pPr>
    </w:p>
    <w:p w14:paraId="230759B9" w14:textId="77777777" w:rsidR="00226B7B" w:rsidRDefault="00226B7B" w:rsidP="003507C5">
      <w:pPr>
        <w:tabs>
          <w:tab w:val="left" w:pos="360"/>
        </w:tabs>
        <w:jc w:val="center"/>
        <w:rPr>
          <w:b/>
          <w:sz w:val="24"/>
          <w:szCs w:val="24"/>
        </w:rPr>
      </w:pPr>
    </w:p>
    <w:p w14:paraId="4E46BD83" w14:textId="77777777" w:rsidR="00226B7B" w:rsidRDefault="00226B7B" w:rsidP="003507C5">
      <w:pPr>
        <w:tabs>
          <w:tab w:val="left" w:pos="360"/>
        </w:tabs>
        <w:jc w:val="center"/>
        <w:rPr>
          <w:b/>
          <w:sz w:val="24"/>
          <w:szCs w:val="24"/>
        </w:rPr>
      </w:pPr>
    </w:p>
    <w:p w14:paraId="7AAC9CB7" w14:textId="77777777" w:rsidR="00226B7B" w:rsidRDefault="00226B7B" w:rsidP="003507C5">
      <w:pPr>
        <w:tabs>
          <w:tab w:val="left" w:pos="360"/>
        </w:tabs>
        <w:jc w:val="center"/>
        <w:rPr>
          <w:b/>
          <w:sz w:val="24"/>
          <w:szCs w:val="24"/>
        </w:rPr>
      </w:pPr>
    </w:p>
    <w:p w14:paraId="1D06C988" w14:textId="77777777" w:rsidR="00226B7B" w:rsidRDefault="00226B7B" w:rsidP="003507C5">
      <w:pPr>
        <w:tabs>
          <w:tab w:val="left" w:pos="360"/>
        </w:tabs>
        <w:jc w:val="center"/>
        <w:rPr>
          <w:b/>
          <w:sz w:val="24"/>
          <w:szCs w:val="24"/>
        </w:rPr>
      </w:pPr>
    </w:p>
    <w:p w14:paraId="24C3CF2E" w14:textId="77777777" w:rsidR="00226B7B" w:rsidRDefault="00226B7B" w:rsidP="003507C5">
      <w:pPr>
        <w:tabs>
          <w:tab w:val="left" w:pos="360"/>
        </w:tabs>
        <w:jc w:val="center"/>
        <w:rPr>
          <w:b/>
          <w:sz w:val="24"/>
          <w:szCs w:val="24"/>
        </w:rPr>
      </w:pPr>
    </w:p>
    <w:p w14:paraId="389A9EE1" w14:textId="77777777" w:rsidR="00226B7B" w:rsidRDefault="00226B7B" w:rsidP="003507C5">
      <w:pPr>
        <w:tabs>
          <w:tab w:val="left" w:pos="360"/>
        </w:tabs>
        <w:jc w:val="center"/>
        <w:rPr>
          <w:b/>
          <w:sz w:val="24"/>
          <w:szCs w:val="24"/>
        </w:rPr>
      </w:pPr>
    </w:p>
    <w:p w14:paraId="5A9D889B" w14:textId="77777777" w:rsidR="00226B7B" w:rsidRDefault="00226B7B" w:rsidP="003507C5">
      <w:pPr>
        <w:tabs>
          <w:tab w:val="left" w:pos="360"/>
        </w:tabs>
        <w:jc w:val="center"/>
        <w:rPr>
          <w:b/>
          <w:sz w:val="24"/>
          <w:szCs w:val="24"/>
        </w:rPr>
      </w:pPr>
    </w:p>
    <w:p w14:paraId="3F2ED91B" w14:textId="77777777" w:rsidR="00226B7B" w:rsidRDefault="00226B7B" w:rsidP="003507C5">
      <w:pPr>
        <w:tabs>
          <w:tab w:val="left" w:pos="360"/>
        </w:tabs>
        <w:jc w:val="center"/>
        <w:rPr>
          <w:b/>
          <w:sz w:val="24"/>
          <w:szCs w:val="24"/>
        </w:rPr>
      </w:pPr>
    </w:p>
    <w:p w14:paraId="07D78B6D" w14:textId="77777777" w:rsidR="00226B7B" w:rsidRDefault="00226B7B" w:rsidP="003507C5">
      <w:pPr>
        <w:tabs>
          <w:tab w:val="left" w:pos="360"/>
        </w:tabs>
        <w:jc w:val="center"/>
        <w:rPr>
          <w:b/>
          <w:sz w:val="24"/>
          <w:szCs w:val="24"/>
        </w:rPr>
      </w:pPr>
    </w:p>
    <w:p w14:paraId="416019FE" w14:textId="77777777" w:rsidR="00226B7B" w:rsidRDefault="00226B7B" w:rsidP="003507C5">
      <w:pPr>
        <w:tabs>
          <w:tab w:val="left" w:pos="360"/>
        </w:tabs>
        <w:jc w:val="center"/>
        <w:rPr>
          <w:b/>
          <w:sz w:val="24"/>
          <w:szCs w:val="24"/>
        </w:rPr>
      </w:pPr>
    </w:p>
    <w:p w14:paraId="7934CD34" w14:textId="77777777" w:rsidR="00226B7B" w:rsidRDefault="00226B7B" w:rsidP="003507C5">
      <w:pPr>
        <w:tabs>
          <w:tab w:val="left" w:pos="360"/>
        </w:tabs>
        <w:jc w:val="center"/>
        <w:rPr>
          <w:b/>
          <w:sz w:val="24"/>
          <w:szCs w:val="24"/>
        </w:rPr>
      </w:pPr>
    </w:p>
    <w:p w14:paraId="3C5CC8AC" w14:textId="77777777" w:rsidR="00F651EA" w:rsidRDefault="00F651EA" w:rsidP="003507C5">
      <w:pPr>
        <w:tabs>
          <w:tab w:val="left" w:pos="360"/>
        </w:tabs>
        <w:jc w:val="center"/>
        <w:rPr>
          <w:b/>
          <w:sz w:val="24"/>
          <w:szCs w:val="24"/>
        </w:rPr>
      </w:pPr>
    </w:p>
    <w:p w14:paraId="4F45D6A0" w14:textId="77777777" w:rsidR="00F651EA" w:rsidRDefault="00F651EA" w:rsidP="003507C5">
      <w:pPr>
        <w:tabs>
          <w:tab w:val="left" w:pos="360"/>
        </w:tabs>
        <w:jc w:val="center"/>
        <w:rPr>
          <w:b/>
          <w:sz w:val="24"/>
          <w:szCs w:val="24"/>
        </w:rPr>
      </w:pPr>
    </w:p>
    <w:p w14:paraId="694C7925" w14:textId="77777777" w:rsidR="00F651EA" w:rsidRDefault="00F651EA" w:rsidP="003507C5">
      <w:pPr>
        <w:tabs>
          <w:tab w:val="left" w:pos="360"/>
        </w:tabs>
        <w:jc w:val="center"/>
        <w:rPr>
          <w:b/>
          <w:sz w:val="24"/>
          <w:szCs w:val="24"/>
        </w:rPr>
      </w:pPr>
    </w:p>
    <w:p w14:paraId="1948FE1C" w14:textId="77777777" w:rsidR="00F651EA" w:rsidRDefault="00F651EA" w:rsidP="003507C5">
      <w:pPr>
        <w:tabs>
          <w:tab w:val="left" w:pos="360"/>
        </w:tabs>
        <w:jc w:val="center"/>
        <w:rPr>
          <w:b/>
          <w:sz w:val="24"/>
          <w:szCs w:val="24"/>
        </w:rPr>
      </w:pPr>
    </w:p>
    <w:p w14:paraId="341ED9D4" w14:textId="77777777" w:rsidR="00F651EA" w:rsidRDefault="00F651EA" w:rsidP="003507C5">
      <w:pPr>
        <w:tabs>
          <w:tab w:val="left" w:pos="360"/>
        </w:tabs>
        <w:jc w:val="center"/>
        <w:rPr>
          <w:b/>
          <w:sz w:val="24"/>
          <w:szCs w:val="24"/>
        </w:rPr>
      </w:pPr>
    </w:p>
    <w:p w14:paraId="207CDF3E" w14:textId="77777777" w:rsidR="00226B7B" w:rsidRDefault="00226B7B" w:rsidP="003507C5">
      <w:pPr>
        <w:tabs>
          <w:tab w:val="left" w:pos="360"/>
        </w:tabs>
        <w:jc w:val="center"/>
        <w:rPr>
          <w:b/>
          <w:sz w:val="24"/>
          <w:szCs w:val="24"/>
        </w:rPr>
      </w:pPr>
    </w:p>
    <w:p w14:paraId="4E1DB89D" w14:textId="77777777" w:rsidR="00226B7B" w:rsidRDefault="00226B7B" w:rsidP="003507C5">
      <w:pPr>
        <w:tabs>
          <w:tab w:val="left" w:pos="360"/>
        </w:tabs>
        <w:jc w:val="center"/>
        <w:rPr>
          <w:b/>
          <w:sz w:val="24"/>
          <w:szCs w:val="24"/>
        </w:rPr>
      </w:pPr>
    </w:p>
    <w:p w14:paraId="6C51355B" w14:textId="77777777" w:rsidR="00226B7B" w:rsidRDefault="00226B7B" w:rsidP="003507C5">
      <w:pPr>
        <w:tabs>
          <w:tab w:val="left" w:pos="360"/>
        </w:tabs>
        <w:jc w:val="center"/>
        <w:rPr>
          <w:b/>
          <w:sz w:val="24"/>
          <w:szCs w:val="24"/>
        </w:rPr>
      </w:pPr>
    </w:p>
    <w:p w14:paraId="6E9B20F8" w14:textId="77777777" w:rsidR="00226B7B" w:rsidRDefault="00226B7B" w:rsidP="003507C5">
      <w:pPr>
        <w:tabs>
          <w:tab w:val="left" w:pos="360"/>
        </w:tabs>
        <w:jc w:val="center"/>
        <w:rPr>
          <w:b/>
          <w:sz w:val="24"/>
          <w:szCs w:val="24"/>
        </w:rPr>
      </w:pPr>
    </w:p>
    <w:p w14:paraId="2BAF1D3C" w14:textId="77777777" w:rsidR="00226B7B" w:rsidRDefault="00226B7B" w:rsidP="003507C5">
      <w:pPr>
        <w:tabs>
          <w:tab w:val="left" w:pos="360"/>
        </w:tabs>
        <w:jc w:val="center"/>
        <w:rPr>
          <w:b/>
          <w:sz w:val="24"/>
          <w:szCs w:val="24"/>
        </w:rPr>
      </w:pPr>
    </w:p>
    <w:p w14:paraId="63CBEE17" w14:textId="77777777" w:rsidR="00226B7B" w:rsidRDefault="00226B7B" w:rsidP="003507C5">
      <w:pPr>
        <w:tabs>
          <w:tab w:val="left" w:pos="360"/>
        </w:tabs>
        <w:jc w:val="center"/>
        <w:rPr>
          <w:b/>
          <w:sz w:val="24"/>
          <w:szCs w:val="24"/>
        </w:rPr>
      </w:pPr>
    </w:p>
    <w:p w14:paraId="5840FCA5" w14:textId="77777777" w:rsidR="00226B7B" w:rsidRDefault="00226B7B" w:rsidP="003507C5">
      <w:pPr>
        <w:tabs>
          <w:tab w:val="left" w:pos="360"/>
        </w:tabs>
        <w:jc w:val="center"/>
        <w:rPr>
          <w:b/>
          <w:sz w:val="24"/>
          <w:szCs w:val="24"/>
        </w:rPr>
      </w:pPr>
    </w:p>
    <w:p w14:paraId="54E30B42" w14:textId="77777777" w:rsidR="00226B7B" w:rsidRDefault="00226B7B" w:rsidP="003507C5">
      <w:pPr>
        <w:tabs>
          <w:tab w:val="left" w:pos="360"/>
        </w:tabs>
        <w:jc w:val="center"/>
        <w:rPr>
          <w:b/>
          <w:sz w:val="24"/>
          <w:szCs w:val="24"/>
        </w:rPr>
      </w:pPr>
    </w:p>
    <w:p w14:paraId="4E6C1DC0" w14:textId="77777777" w:rsidR="00226B7B" w:rsidRDefault="00226B7B" w:rsidP="003507C5">
      <w:pPr>
        <w:tabs>
          <w:tab w:val="left" w:pos="360"/>
        </w:tabs>
        <w:jc w:val="center"/>
        <w:rPr>
          <w:b/>
          <w:sz w:val="24"/>
          <w:szCs w:val="24"/>
        </w:rPr>
      </w:pPr>
    </w:p>
    <w:p w14:paraId="2F196FAA" w14:textId="77777777" w:rsidR="00226B7B" w:rsidRDefault="00226B7B" w:rsidP="003507C5">
      <w:pPr>
        <w:tabs>
          <w:tab w:val="left" w:pos="360"/>
        </w:tabs>
        <w:jc w:val="center"/>
        <w:rPr>
          <w:b/>
          <w:sz w:val="24"/>
          <w:szCs w:val="24"/>
        </w:rPr>
      </w:pPr>
    </w:p>
    <w:p w14:paraId="3B194F95" w14:textId="77777777" w:rsidR="00226B7B" w:rsidRDefault="00226B7B" w:rsidP="003507C5">
      <w:pPr>
        <w:tabs>
          <w:tab w:val="left" w:pos="360"/>
        </w:tabs>
        <w:jc w:val="center"/>
        <w:rPr>
          <w:b/>
          <w:sz w:val="24"/>
          <w:szCs w:val="24"/>
        </w:rPr>
      </w:pPr>
    </w:p>
    <w:p w14:paraId="366660F1" w14:textId="77777777" w:rsidR="00226B7B" w:rsidRDefault="00226B7B" w:rsidP="003507C5">
      <w:pPr>
        <w:tabs>
          <w:tab w:val="left" w:pos="360"/>
        </w:tabs>
        <w:jc w:val="center"/>
        <w:rPr>
          <w:b/>
          <w:sz w:val="24"/>
          <w:szCs w:val="24"/>
        </w:rPr>
      </w:pPr>
    </w:p>
    <w:p w14:paraId="27B4D856" w14:textId="77777777" w:rsidR="00226B7B" w:rsidRDefault="00226B7B" w:rsidP="003507C5">
      <w:pPr>
        <w:tabs>
          <w:tab w:val="left" w:pos="360"/>
        </w:tabs>
        <w:jc w:val="center"/>
        <w:rPr>
          <w:b/>
          <w:sz w:val="24"/>
          <w:szCs w:val="24"/>
        </w:rPr>
      </w:pPr>
    </w:p>
    <w:p w14:paraId="19EDE658" w14:textId="77777777" w:rsidR="00226B7B" w:rsidRDefault="00226B7B" w:rsidP="003507C5">
      <w:pPr>
        <w:tabs>
          <w:tab w:val="left" w:pos="360"/>
        </w:tabs>
        <w:jc w:val="center"/>
        <w:rPr>
          <w:b/>
          <w:sz w:val="24"/>
          <w:szCs w:val="24"/>
        </w:rPr>
      </w:pPr>
    </w:p>
    <w:p w14:paraId="652224D3" w14:textId="77777777" w:rsidR="00226B7B" w:rsidRDefault="00226B7B" w:rsidP="003507C5">
      <w:pPr>
        <w:tabs>
          <w:tab w:val="left" w:pos="360"/>
        </w:tabs>
        <w:jc w:val="center"/>
        <w:rPr>
          <w:b/>
          <w:sz w:val="24"/>
          <w:szCs w:val="24"/>
        </w:rPr>
      </w:pPr>
    </w:p>
    <w:p w14:paraId="0E457AC2" w14:textId="77777777" w:rsidR="00226B7B" w:rsidRDefault="00226B7B" w:rsidP="003507C5">
      <w:pPr>
        <w:tabs>
          <w:tab w:val="left" w:pos="360"/>
        </w:tabs>
        <w:jc w:val="center"/>
        <w:rPr>
          <w:b/>
          <w:sz w:val="24"/>
          <w:szCs w:val="24"/>
        </w:rPr>
      </w:pPr>
    </w:p>
    <w:p w14:paraId="573E6798" w14:textId="77777777" w:rsidR="003C74B3" w:rsidRDefault="003C74B3" w:rsidP="003C74B3">
      <w:pPr>
        <w:tabs>
          <w:tab w:val="left" w:pos="360"/>
        </w:tabs>
        <w:rPr>
          <w:b/>
          <w:sz w:val="24"/>
          <w:szCs w:val="24"/>
        </w:rPr>
      </w:pPr>
    </w:p>
    <w:p w14:paraId="6A75794E" w14:textId="795EE541" w:rsidR="003507C5" w:rsidRPr="000A3050" w:rsidRDefault="00226B7B" w:rsidP="003C74B3">
      <w:pPr>
        <w:tabs>
          <w:tab w:val="left" w:pos="360"/>
        </w:tabs>
        <w:rPr>
          <w:b/>
          <w:sz w:val="24"/>
          <w:szCs w:val="24"/>
        </w:rPr>
      </w:pPr>
      <w:r>
        <w:rPr>
          <w:b/>
          <w:sz w:val="24"/>
          <w:szCs w:val="24"/>
        </w:rPr>
        <w:t>Annex II.</w:t>
      </w:r>
      <w:r w:rsidR="003C74B3">
        <w:rPr>
          <w:b/>
          <w:sz w:val="24"/>
          <w:szCs w:val="24"/>
        </w:rPr>
        <w:t xml:space="preserve"> </w:t>
      </w:r>
      <w:r w:rsidR="003C74B3">
        <w:rPr>
          <w:b/>
          <w:sz w:val="24"/>
          <w:szCs w:val="24"/>
        </w:rPr>
        <w:tab/>
      </w:r>
      <w:r w:rsidR="003507C5" w:rsidRPr="000A3050">
        <w:rPr>
          <w:b/>
          <w:sz w:val="24"/>
          <w:szCs w:val="24"/>
        </w:rPr>
        <w:t>GENERAL CONDITIONS</w:t>
      </w:r>
    </w:p>
    <w:p w14:paraId="37BB9069" w14:textId="77777777" w:rsidR="003507C5" w:rsidRPr="000A3050" w:rsidRDefault="003507C5" w:rsidP="003507C5">
      <w:pPr>
        <w:tabs>
          <w:tab w:val="left" w:pos="360"/>
        </w:tabs>
        <w:jc w:val="center"/>
        <w:rPr>
          <w:rFonts w:ascii="Arial" w:hAnsi="Arial" w:cs="Arial"/>
        </w:rPr>
      </w:pPr>
    </w:p>
    <w:p w14:paraId="319FD547" w14:textId="77777777" w:rsidR="003507C5" w:rsidRPr="000A3050" w:rsidRDefault="003507C5" w:rsidP="003507C5">
      <w:pPr>
        <w:tabs>
          <w:tab w:val="left" w:pos="360"/>
        </w:tabs>
        <w:jc w:val="center"/>
        <w:rPr>
          <w:rFonts w:ascii="Arial" w:hAnsi="Arial" w:cs="Arial"/>
        </w:rPr>
        <w:sectPr w:rsidR="003507C5" w:rsidRPr="000A3050" w:rsidSect="003507C5">
          <w:type w:val="continuous"/>
          <w:pgSz w:w="11906" w:h="16838"/>
          <w:pgMar w:top="931" w:right="1134" w:bottom="1440" w:left="1134" w:header="708" w:footer="708" w:gutter="0"/>
          <w:cols w:num="2" w:space="567"/>
          <w:rtlGutter/>
          <w:docGrid w:linePitch="360"/>
        </w:sectPr>
      </w:pPr>
    </w:p>
    <w:p w14:paraId="5BC5C30F" w14:textId="396C2D7B" w:rsidR="003507C5" w:rsidRPr="000A3050" w:rsidRDefault="003507C5" w:rsidP="003507C5">
      <w:pPr>
        <w:keepNext/>
        <w:spacing w:after="120" w:line="336" w:lineRule="auto"/>
        <w:rPr>
          <w:szCs w:val="18"/>
        </w:rPr>
      </w:pPr>
      <w:r w:rsidRPr="000A3050">
        <w:rPr>
          <w:b/>
          <w:szCs w:val="18"/>
        </w:rPr>
        <w:t>Article 1: Liability</w:t>
      </w:r>
    </w:p>
    <w:p w14:paraId="4CD8EE1D" w14:textId="77777777" w:rsidR="003507C5" w:rsidRPr="000A3050" w:rsidRDefault="003507C5" w:rsidP="003507C5">
      <w:pPr>
        <w:spacing w:line="336" w:lineRule="auto"/>
        <w:ind w:firstLine="284"/>
        <w:jc w:val="both"/>
        <w:rPr>
          <w:szCs w:val="18"/>
        </w:rPr>
      </w:pPr>
      <w:r w:rsidRPr="000A3050">
        <w:rPr>
          <w:szCs w:val="18"/>
        </w:rPr>
        <w:t>The Parties hereto discharge the other Party from liability (holding liable) for damage occurring in consequence of performing this Agreement unless such damage is caused by a serious and deliberate breach of contract of the other Party or the other Party’s employees.</w:t>
      </w:r>
    </w:p>
    <w:p w14:paraId="3933BC4E" w14:textId="77777777" w:rsidR="003507C5" w:rsidRPr="000A3050" w:rsidRDefault="003507C5" w:rsidP="003507C5">
      <w:pPr>
        <w:spacing w:line="336" w:lineRule="auto"/>
        <w:ind w:firstLine="284"/>
        <w:jc w:val="both"/>
        <w:rPr>
          <w:szCs w:val="18"/>
        </w:rPr>
      </w:pPr>
      <w:r w:rsidRPr="000A3050">
        <w:rPr>
          <w:szCs w:val="18"/>
        </w:rPr>
        <w:t xml:space="preserve">Neither Tempus Public Foundation nor the European Community or its employees can be held liable for claims concerning damages occurring during the period of the mobility. Consequently, neither Tempus Public Foundation nor the European Community accepts any claim for compensation relating to such claims. </w:t>
      </w:r>
    </w:p>
    <w:p w14:paraId="10CBDA26" w14:textId="77777777" w:rsidR="003507C5" w:rsidRPr="000A3050" w:rsidRDefault="003507C5" w:rsidP="003507C5">
      <w:pPr>
        <w:keepNext/>
        <w:spacing w:before="240" w:after="120" w:line="336" w:lineRule="auto"/>
        <w:rPr>
          <w:szCs w:val="18"/>
        </w:rPr>
      </w:pPr>
      <w:r w:rsidRPr="000A3050">
        <w:rPr>
          <w:b/>
          <w:szCs w:val="18"/>
        </w:rPr>
        <w:t>Article 2: Termination of contract</w:t>
      </w:r>
    </w:p>
    <w:p w14:paraId="777CA72A" w14:textId="77777777" w:rsidR="003507C5" w:rsidRPr="000A3050" w:rsidRDefault="003507C5" w:rsidP="003507C5">
      <w:pPr>
        <w:spacing w:line="336" w:lineRule="auto"/>
        <w:ind w:firstLine="284"/>
        <w:jc w:val="both"/>
        <w:rPr>
          <w:szCs w:val="18"/>
        </w:rPr>
      </w:pPr>
      <w:r w:rsidRPr="000A3050">
        <w:rPr>
          <w:szCs w:val="18"/>
        </w:rPr>
        <w:t>In case the Participant fails to perform one of his or her contractual obligations, in addition to the legal consequences under the governing law, the Institution has the right to repudiate or cancel the Agreement without any further legal limitation provided the Participant fails to take the appropriate steps within one month reckoned from the receipt of a reminder communicated in registered mail.</w:t>
      </w:r>
    </w:p>
    <w:p w14:paraId="0425DB6A" w14:textId="77777777" w:rsidR="003507C5" w:rsidRPr="000A3050" w:rsidRDefault="003507C5" w:rsidP="003507C5">
      <w:pPr>
        <w:spacing w:line="336" w:lineRule="auto"/>
        <w:ind w:firstLine="284"/>
        <w:jc w:val="both"/>
        <w:rPr>
          <w:b/>
          <w:szCs w:val="18"/>
        </w:rPr>
      </w:pPr>
      <w:r w:rsidRPr="000A3050">
        <w:rPr>
          <w:szCs w:val="18"/>
        </w:rPr>
        <w:t xml:space="preserve">If the Participant repudiates the Agreement before its end or does not proceed in connection with the Agreement in compliance with the rules, the Participant must repay the support paid to him or her unless agreed upon otherwise with the sending institution. </w:t>
      </w:r>
    </w:p>
    <w:p w14:paraId="3B5F2D60" w14:textId="77777777" w:rsidR="003507C5" w:rsidRPr="000A3050" w:rsidRDefault="003507C5" w:rsidP="003507C5">
      <w:pPr>
        <w:spacing w:line="336" w:lineRule="auto"/>
        <w:ind w:firstLine="284"/>
        <w:jc w:val="both"/>
        <w:rPr>
          <w:szCs w:val="18"/>
        </w:rPr>
      </w:pPr>
      <w:r w:rsidRPr="000A3050">
        <w:rPr>
          <w:szCs w:val="18"/>
        </w:rPr>
        <w:t xml:space="preserve">If the Participant terminates the contract on the ground of force majeure, that is an unforeseeable event beyond the control of the Participant and which event cannot be attributed to the fault or negligence of their own, their collaborator, their related organisations or a third party concerned with the performance of the </w:t>
      </w:r>
      <w:r w:rsidRPr="000A3050">
        <w:rPr>
          <w:szCs w:val="18"/>
        </w:rPr>
        <w:t>Agreement, the Participant shall be entitled to receive the amount of support due to him or her in accordance with the actual status of the mobility period as stipulated in Article 2.2. The remainder of the support shall be repaid unless agreed upon otherwise with the sending institution.</w:t>
      </w:r>
    </w:p>
    <w:p w14:paraId="4D5C9ABC" w14:textId="77777777" w:rsidR="003507C5" w:rsidRPr="000A3050" w:rsidRDefault="003507C5" w:rsidP="003507C5">
      <w:pPr>
        <w:keepNext/>
        <w:spacing w:before="240" w:after="120" w:line="336" w:lineRule="auto"/>
        <w:rPr>
          <w:b/>
          <w:szCs w:val="18"/>
        </w:rPr>
      </w:pPr>
      <w:r w:rsidRPr="000A3050">
        <w:rPr>
          <w:b/>
          <w:szCs w:val="18"/>
        </w:rPr>
        <w:t>Article 3: Data protection</w:t>
      </w:r>
    </w:p>
    <w:p w14:paraId="74A8F67C" w14:textId="77777777" w:rsidR="003507C5" w:rsidRPr="00BC1236" w:rsidRDefault="003507C5" w:rsidP="003507C5">
      <w:pPr>
        <w:spacing w:line="360" w:lineRule="auto"/>
        <w:ind w:firstLine="284"/>
        <w:jc w:val="both"/>
        <w:rPr>
          <w:szCs w:val="18"/>
        </w:rPr>
      </w:pPr>
      <w:r w:rsidRPr="00BC1236">
        <w:rPr>
          <w:szCs w:val="18"/>
        </w:rPr>
        <w:t xml:space="preserve">All personal data contained in the agreement shall be processed in accordance with Regulation (EC) No </w:t>
      </w:r>
      <w:r>
        <w:rPr>
          <w:szCs w:val="18"/>
        </w:rPr>
        <w:t>2018/1725</w:t>
      </w:r>
      <w:r w:rsidRPr="00BC1236">
        <w:rPr>
          <w:szCs w:val="18"/>
        </w:rPr>
        <w:t xml:space="preserve">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1104EB3C" w14:textId="77777777" w:rsidR="003507C5" w:rsidRPr="00FE149C" w:rsidRDefault="003507C5" w:rsidP="003507C5">
      <w:pPr>
        <w:spacing w:line="360" w:lineRule="auto"/>
        <w:ind w:firstLine="284"/>
        <w:jc w:val="both"/>
        <w:rPr>
          <w:sz w:val="18"/>
          <w:szCs w:val="18"/>
        </w:rPr>
      </w:pPr>
      <w:r w:rsidRPr="00BC1236">
        <w:rPr>
          <w:szCs w:val="18"/>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to the European Data Protection Supervisor with regard to the use of the data by the European Commission</w:t>
      </w:r>
      <w:r w:rsidRPr="00FE149C">
        <w:rPr>
          <w:sz w:val="18"/>
          <w:szCs w:val="18"/>
        </w:rPr>
        <w:t>.</w:t>
      </w:r>
    </w:p>
    <w:p w14:paraId="04C11DC3" w14:textId="77777777" w:rsidR="003507C5" w:rsidRPr="000A3050" w:rsidRDefault="003507C5" w:rsidP="003507C5">
      <w:pPr>
        <w:keepNext/>
        <w:spacing w:before="240" w:after="120" w:line="336" w:lineRule="auto"/>
        <w:rPr>
          <w:szCs w:val="18"/>
        </w:rPr>
      </w:pPr>
      <w:r w:rsidRPr="000A3050">
        <w:rPr>
          <w:b/>
          <w:szCs w:val="18"/>
        </w:rPr>
        <w:lastRenderedPageBreak/>
        <w:t>Article 4: Supervisions and investigations</w:t>
      </w:r>
    </w:p>
    <w:p w14:paraId="7F9F87D2" w14:textId="77777777" w:rsidR="00E44F2B" w:rsidRPr="00454501" w:rsidRDefault="003507C5" w:rsidP="003507C5">
      <w:pPr>
        <w:spacing w:line="336" w:lineRule="auto"/>
        <w:ind w:firstLine="284"/>
        <w:jc w:val="both"/>
        <w:rPr>
          <w:b/>
          <w:sz w:val="24"/>
          <w:szCs w:val="24"/>
        </w:rPr>
      </w:pPr>
      <w:r w:rsidRPr="000A3050">
        <w:rPr>
          <w:szCs w:val="18"/>
        </w:rPr>
        <w:t>The signatory parties to the Agreement shall hand over detailed information to the European Commission, Tempus Public Foundation or to other external organs authorised by the European Commission or Tempus Public Foundation upon their request for the purpose of supervising whether the mobility period and the Agreement have been performed appropriately.</w:t>
      </w:r>
    </w:p>
    <w:sectPr w:rsidR="00E44F2B" w:rsidRPr="00454501" w:rsidSect="003507C5">
      <w:footerReference w:type="even" r:id="rId13"/>
      <w:footerReference w:type="default" r:id="rId14"/>
      <w:type w:val="continuous"/>
      <w:pgSz w:w="11906" w:h="16838"/>
      <w:pgMar w:top="1440" w:right="1134" w:bottom="1440" w:left="1134" w:header="708" w:footer="708" w:gutter="0"/>
      <w:cols w:num="2" w:space="567"/>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9723A" w14:textId="77777777" w:rsidR="00F53F9A" w:rsidRDefault="00F53F9A">
      <w:r>
        <w:separator/>
      </w:r>
    </w:p>
  </w:endnote>
  <w:endnote w:type="continuationSeparator" w:id="0">
    <w:p w14:paraId="2F5F1176" w14:textId="77777777" w:rsidR="00F53F9A" w:rsidRDefault="00F5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7DE1" w14:textId="71584897" w:rsidR="003507C5" w:rsidRDefault="003507C5" w:rsidP="00A569E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AC1CBF">
      <w:rPr>
        <w:rStyle w:val="Oldalszm"/>
        <w:noProof/>
      </w:rPr>
      <w:t>10</w:t>
    </w:r>
    <w:r>
      <w:rPr>
        <w:rStyle w:val="Oldalszm"/>
      </w:rPr>
      <w:fldChar w:fldCharType="end"/>
    </w:r>
  </w:p>
  <w:p w14:paraId="337F0A9D" w14:textId="77777777" w:rsidR="003507C5" w:rsidRDefault="003507C5" w:rsidP="00661B9C">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F38E" w14:textId="69DAA9BC" w:rsidR="003507C5" w:rsidRDefault="003507C5" w:rsidP="00A569E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F002FC">
      <w:rPr>
        <w:rStyle w:val="Oldalszm"/>
        <w:noProof/>
      </w:rPr>
      <w:t>1</w:t>
    </w:r>
    <w:r>
      <w:rPr>
        <w:rStyle w:val="Oldalszm"/>
      </w:rPr>
      <w:fldChar w:fldCharType="end"/>
    </w:r>
  </w:p>
  <w:p w14:paraId="337935C6" w14:textId="77777777" w:rsidR="003507C5" w:rsidRDefault="003507C5" w:rsidP="00661B9C">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655E" w14:textId="77777777" w:rsidR="0008160F" w:rsidRDefault="0008160F" w:rsidP="0053311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2974A4A9" w14:textId="77777777" w:rsidR="0008160F" w:rsidRDefault="0008160F" w:rsidP="00666CBE">
    <w:pPr>
      <w:pStyle w:val="llb"/>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012A" w14:textId="77777777" w:rsidR="0008160F" w:rsidRDefault="0008160F" w:rsidP="0053311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3507C5">
      <w:rPr>
        <w:rStyle w:val="Oldalszm"/>
        <w:noProof/>
      </w:rPr>
      <w:t>10</w:t>
    </w:r>
    <w:r>
      <w:rPr>
        <w:rStyle w:val="Oldalszm"/>
      </w:rPr>
      <w:fldChar w:fldCharType="end"/>
    </w:r>
  </w:p>
  <w:p w14:paraId="715C62A0" w14:textId="77777777" w:rsidR="0008160F" w:rsidRDefault="0008160F" w:rsidP="003870C6">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C06B" w14:textId="77777777" w:rsidR="00F53F9A" w:rsidRDefault="00F53F9A">
      <w:r>
        <w:separator/>
      </w:r>
    </w:p>
  </w:footnote>
  <w:footnote w:type="continuationSeparator" w:id="0">
    <w:p w14:paraId="33A40A9F" w14:textId="77777777" w:rsidR="00F53F9A" w:rsidRDefault="00F53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F213" w14:textId="77777777" w:rsidR="00941BD5" w:rsidRPr="00941BD5" w:rsidRDefault="00941BD5" w:rsidP="00941BD5">
    <w:pPr>
      <w:pStyle w:val="lfej"/>
      <w:jc w:val="right"/>
      <w:rPr>
        <w:rFonts w:ascii="Garamond" w:hAnsi="Garamond"/>
        <w:bCs/>
        <w:sz w:val="20"/>
      </w:rPr>
    </w:pPr>
    <w:r w:rsidRPr="00F651EA">
      <w:rPr>
        <w:rFonts w:ascii="Garamond" w:hAnsi="Garamond"/>
        <w:bCs/>
        <w:sz w:val="20"/>
      </w:rPr>
      <w:t>8/2017. számú kancellári utasítás mellékletét képező</w:t>
    </w:r>
    <w:r w:rsidRPr="00941BD5">
      <w:rPr>
        <w:rFonts w:ascii="Garamond" w:hAnsi="Garamond"/>
        <w:bCs/>
        <w:sz w:val="20"/>
      </w:rPr>
      <w:t xml:space="preserve"> BLANKETTA</w:t>
    </w:r>
  </w:p>
  <w:p w14:paraId="20FFAB94" w14:textId="6F81AFC3" w:rsidR="003507C5" w:rsidRPr="00F651EA" w:rsidRDefault="003507C5" w:rsidP="00E503DD">
    <w:pPr>
      <w:pStyle w:val="lfej"/>
      <w:pBdr>
        <w:bottom w:val="single" w:sz="4" w:space="1" w:color="auto"/>
      </w:pBdr>
      <w:tabs>
        <w:tab w:val="clear" w:pos="8306"/>
        <w:tab w:val="right" w:pos="9639"/>
      </w:tabs>
      <w:spacing w:after="0"/>
      <w:rPr>
        <w:sz w:val="20"/>
      </w:rPr>
    </w:pPr>
    <w:r>
      <w:rPr>
        <w:sz w:val="20"/>
      </w:rPr>
      <w:t>University of Pécs</w:t>
    </w:r>
    <w:r w:rsidRPr="003C5386">
      <w:rPr>
        <w:sz w:val="20"/>
      </w:rPr>
      <w:t xml:space="preserve"> </w:t>
    </w:r>
    <w:r w:rsidRPr="003C5386">
      <w:rPr>
        <w:sz w:val="20"/>
      </w:rPr>
      <w:tab/>
    </w:r>
    <w:r w:rsidRPr="003C5386">
      <w:rPr>
        <w:sz w:val="20"/>
      </w:rPr>
      <w:tab/>
    </w:r>
    <w:r w:rsidR="00F61349" w:rsidRPr="00F651EA">
      <w:rPr>
        <w:sz w:val="20"/>
      </w:rPr>
      <w:t xml:space="preserve">Erasmus+ project number: </w:t>
    </w:r>
    <w:permStart w:id="991102226" w:edGrp="everyone"/>
    <w:r w:rsidR="00F61349" w:rsidRPr="00F651EA">
      <w:rPr>
        <w:sz w:val="20"/>
      </w:rPr>
      <w:t>2022-1-HU01-KA131- HED000057355</w:t>
    </w:r>
    <w:permEnd w:id="991102226"/>
  </w:p>
  <w:p w14:paraId="0B661261" w14:textId="72314135" w:rsidR="003507C5" w:rsidRPr="00E503DD" w:rsidRDefault="003507C5" w:rsidP="00E503DD">
    <w:pPr>
      <w:pStyle w:val="lfej"/>
      <w:pBdr>
        <w:bottom w:val="single" w:sz="4" w:space="1" w:color="auto"/>
      </w:pBdr>
      <w:tabs>
        <w:tab w:val="clear" w:pos="8306"/>
        <w:tab w:val="right" w:pos="9639"/>
      </w:tabs>
      <w:spacing w:after="0"/>
      <w:jc w:val="left"/>
      <w:rPr>
        <w:sz w:val="18"/>
        <w:szCs w:val="18"/>
      </w:rPr>
    </w:pPr>
    <w:r w:rsidRPr="003C5386">
      <w:rPr>
        <w:sz w:val="20"/>
      </w:rPr>
      <w:t xml:space="preserve">HU PECS01 </w:t>
    </w:r>
    <w:r w:rsidRPr="003C5386">
      <w:rPr>
        <w:sz w:val="20"/>
      </w:rPr>
      <w:tab/>
    </w:r>
    <w:r w:rsidR="00F107AB">
      <w:rPr>
        <w:sz w:val="20"/>
      </w:rPr>
      <w:t xml:space="preserve">                                      </w:t>
    </w:r>
    <w:r w:rsidR="005E63BA">
      <w:rPr>
        <w:sz w:val="20"/>
      </w:rPr>
      <w:t xml:space="preserve"> </w:t>
    </w:r>
    <w:r w:rsidR="00F107AB">
      <w:rPr>
        <w:sz w:val="20"/>
      </w:rPr>
      <w:t xml:space="preserve">   </w:t>
    </w:r>
    <w:r w:rsidR="00F107AB" w:rsidRPr="00F107AB">
      <w:rPr>
        <w:sz w:val="20"/>
      </w:rPr>
      <w:t>Number of grant agreement providing national funds</w:t>
    </w:r>
    <w:r w:rsidR="00F107AB" w:rsidRPr="00F651EA">
      <w:rPr>
        <w:sz w:val="20"/>
      </w:rPr>
      <w:t>:</w:t>
    </w:r>
    <w:r w:rsidR="00F651EA" w:rsidRPr="00F651EA">
      <w:rPr>
        <w:sz w:val="20"/>
      </w:rPr>
      <w:t xml:space="preserve"> </w:t>
    </w:r>
    <w:permStart w:id="300312222" w:edGrp="everyone"/>
    <w:r w:rsidR="00F107AB" w:rsidRPr="00F651EA">
      <w:rPr>
        <w:sz w:val="20"/>
      </w:rPr>
      <w:t>VI/1726-2/2023/FÁFIN</w:t>
    </w:r>
    <w:permEnd w:id="300312222"/>
  </w:p>
  <w:p w14:paraId="65DBBCE5" w14:textId="77777777" w:rsidR="003507C5" w:rsidRDefault="003507C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pStyle w:val="Cmsor1"/>
      <w:lvlText w:val="%1."/>
      <w:lvlJc w:val="left"/>
      <w:pPr>
        <w:tabs>
          <w:tab w:val="num" w:pos="432"/>
        </w:tabs>
        <w:ind w:left="432" w:hanging="432"/>
      </w:pPr>
      <w:rPr>
        <w:rFonts w:cs="Times New Roman"/>
      </w:rPr>
    </w:lvl>
    <w:lvl w:ilvl="1">
      <w:start w:val="1"/>
      <w:numFmt w:val="decimal"/>
      <w:pStyle w:val="Cmsor2"/>
      <w:lvlText w:val="%1.%2"/>
      <w:lvlJc w:val="left"/>
      <w:pPr>
        <w:tabs>
          <w:tab w:val="num" w:pos="576"/>
        </w:tabs>
        <w:ind w:left="576" w:hanging="576"/>
      </w:pPr>
      <w:rPr>
        <w:rFonts w:cs="Times New Roman"/>
      </w:rPr>
    </w:lvl>
    <w:lvl w:ilvl="2">
      <w:start w:val="1"/>
      <w:numFmt w:val="decimal"/>
      <w:pStyle w:val="Cmsor3"/>
      <w:lvlText w:val="%1.%2.%3"/>
      <w:lvlJc w:val="left"/>
      <w:pPr>
        <w:tabs>
          <w:tab w:val="num" w:pos="720"/>
        </w:tabs>
        <w:ind w:left="720" w:hanging="720"/>
      </w:pPr>
      <w:rPr>
        <w:rFonts w:cs="Times New Roman"/>
      </w:rPr>
    </w:lvl>
    <w:lvl w:ilvl="3">
      <w:start w:val="1"/>
      <w:numFmt w:val="decimal"/>
      <w:pStyle w:val="Cmsor4"/>
      <w:lvlText w:val="%1.%2.%3.%4"/>
      <w:lvlJc w:val="left"/>
      <w:pPr>
        <w:tabs>
          <w:tab w:val="num" w:pos="864"/>
        </w:tabs>
        <w:ind w:left="864" w:hanging="864"/>
      </w:pPr>
      <w:rPr>
        <w:rFonts w:cs="Times New Roman"/>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cs="Times New Roman"/>
      </w:rPr>
    </w:lvl>
    <w:lvl w:ilvl="8">
      <w:numFmt w:val="decimal"/>
      <w:pStyle w:val="Cmsor9"/>
      <w:lvlText w:val="%1.%2.%3.%4.%5.%6.%7.%8.%9"/>
      <w:lvlJc w:val="left"/>
      <w:pPr>
        <w:tabs>
          <w:tab w:val="num" w:pos="1584"/>
        </w:tabs>
        <w:ind w:left="1584" w:hanging="1584"/>
      </w:pPr>
      <w:rPr>
        <w:rFonts w:cs="Times New Roman"/>
      </w:rPr>
    </w:lvl>
  </w:abstractNum>
  <w:abstractNum w:abstractNumId="2" w15:restartNumberingAfterBreak="0">
    <w:nsid w:val="00000003"/>
    <w:multiLevelType w:val="multilevel"/>
    <w:tmpl w:val="00000003"/>
    <w:name w:val="WW8Num7"/>
    <w:lvl w:ilvl="0">
      <w:start w:val="1"/>
      <w:numFmt w:val="decimal"/>
      <w:pStyle w:val="articletitle"/>
      <w:lvlText w:val="ARTICLE I.%1"/>
      <w:lvlJc w:val="left"/>
      <w:pPr>
        <w:tabs>
          <w:tab w:val="num" w:pos="0"/>
        </w:tabs>
        <w:ind w:left="360" w:hanging="360"/>
      </w:pPr>
      <w:rPr>
        <w:rFonts w:cs="Times New Roman"/>
      </w:rPr>
    </w:lvl>
    <w:lvl w:ilvl="1">
      <w:start w:val="1"/>
      <w:numFmt w:val="decimal"/>
      <w:lvlText w:val="I.%1.%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 w15:restartNumberingAfterBreak="0">
    <w:nsid w:val="00000004"/>
    <w:multiLevelType w:val="multilevel"/>
    <w:tmpl w:val="00000004"/>
    <w:lvl w:ilvl="0">
      <w:start w:val="1"/>
      <w:numFmt w:val="decimal"/>
      <w:pStyle w:val="paragraph"/>
      <w:lvlText w:val="ARTICLE I.%1"/>
      <w:lvlJc w:val="left"/>
      <w:pPr>
        <w:tabs>
          <w:tab w:val="num" w:pos="0"/>
        </w:tabs>
        <w:ind w:left="360" w:hanging="360"/>
      </w:pPr>
      <w:rPr>
        <w:rFonts w:cs="Times New Roman"/>
        <w:b/>
        <w:i w:val="0"/>
      </w:rPr>
    </w:lvl>
    <w:lvl w:ilvl="1">
      <w:start w:val="1"/>
      <w:numFmt w:val="decimal"/>
      <w:lvlText w:val="I.%1.%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4" w15:restartNumberingAfterBreak="0">
    <w:nsid w:val="0BFE2FC5"/>
    <w:multiLevelType w:val="hybridMultilevel"/>
    <w:tmpl w:val="93246B1E"/>
    <w:lvl w:ilvl="0" w:tplc="8226597E">
      <w:start w:val="3"/>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1D587EC8"/>
    <w:multiLevelType w:val="hybridMultilevel"/>
    <w:tmpl w:val="2474F5E0"/>
    <w:lvl w:ilvl="0" w:tplc="464679E8">
      <w:start w:val="1"/>
      <w:numFmt w:val="decimal"/>
      <w:lvlText w:val="%1."/>
      <w:lvlJc w:val="left"/>
      <w:pPr>
        <w:ind w:left="502" w:hanging="360"/>
      </w:pPr>
      <w:rPr>
        <w:rFonts w:cs="Times New Roman" w:hint="default"/>
        <w:b/>
      </w:rPr>
    </w:lvl>
    <w:lvl w:ilvl="1" w:tplc="040E0019" w:tentative="1">
      <w:start w:val="1"/>
      <w:numFmt w:val="lowerLetter"/>
      <w:lvlText w:val="%2."/>
      <w:lvlJc w:val="left"/>
      <w:pPr>
        <w:ind w:left="1222" w:hanging="360"/>
      </w:pPr>
      <w:rPr>
        <w:rFonts w:cs="Times New Roman"/>
      </w:rPr>
    </w:lvl>
    <w:lvl w:ilvl="2" w:tplc="040E001B" w:tentative="1">
      <w:start w:val="1"/>
      <w:numFmt w:val="lowerRoman"/>
      <w:lvlText w:val="%3."/>
      <w:lvlJc w:val="right"/>
      <w:pPr>
        <w:ind w:left="1942" w:hanging="180"/>
      </w:pPr>
      <w:rPr>
        <w:rFonts w:cs="Times New Roman"/>
      </w:rPr>
    </w:lvl>
    <w:lvl w:ilvl="3" w:tplc="040E000F" w:tentative="1">
      <w:start w:val="1"/>
      <w:numFmt w:val="decimal"/>
      <w:lvlText w:val="%4."/>
      <w:lvlJc w:val="left"/>
      <w:pPr>
        <w:ind w:left="2662" w:hanging="360"/>
      </w:pPr>
      <w:rPr>
        <w:rFonts w:cs="Times New Roman"/>
      </w:rPr>
    </w:lvl>
    <w:lvl w:ilvl="4" w:tplc="040E0019" w:tentative="1">
      <w:start w:val="1"/>
      <w:numFmt w:val="lowerLetter"/>
      <w:lvlText w:val="%5."/>
      <w:lvlJc w:val="left"/>
      <w:pPr>
        <w:ind w:left="3382" w:hanging="360"/>
      </w:pPr>
      <w:rPr>
        <w:rFonts w:cs="Times New Roman"/>
      </w:rPr>
    </w:lvl>
    <w:lvl w:ilvl="5" w:tplc="040E001B" w:tentative="1">
      <w:start w:val="1"/>
      <w:numFmt w:val="lowerRoman"/>
      <w:lvlText w:val="%6."/>
      <w:lvlJc w:val="right"/>
      <w:pPr>
        <w:ind w:left="4102" w:hanging="180"/>
      </w:pPr>
      <w:rPr>
        <w:rFonts w:cs="Times New Roman"/>
      </w:rPr>
    </w:lvl>
    <w:lvl w:ilvl="6" w:tplc="040E000F" w:tentative="1">
      <w:start w:val="1"/>
      <w:numFmt w:val="decimal"/>
      <w:lvlText w:val="%7."/>
      <w:lvlJc w:val="left"/>
      <w:pPr>
        <w:ind w:left="4822" w:hanging="360"/>
      </w:pPr>
      <w:rPr>
        <w:rFonts w:cs="Times New Roman"/>
      </w:rPr>
    </w:lvl>
    <w:lvl w:ilvl="7" w:tplc="040E0019" w:tentative="1">
      <w:start w:val="1"/>
      <w:numFmt w:val="lowerLetter"/>
      <w:lvlText w:val="%8."/>
      <w:lvlJc w:val="left"/>
      <w:pPr>
        <w:ind w:left="5542" w:hanging="360"/>
      </w:pPr>
      <w:rPr>
        <w:rFonts w:cs="Times New Roman"/>
      </w:rPr>
    </w:lvl>
    <w:lvl w:ilvl="8" w:tplc="040E001B" w:tentative="1">
      <w:start w:val="1"/>
      <w:numFmt w:val="lowerRoman"/>
      <w:lvlText w:val="%9."/>
      <w:lvlJc w:val="right"/>
      <w:pPr>
        <w:ind w:left="6262" w:hanging="180"/>
      </w:pPr>
      <w:rPr>
        <w:rFonts w:cs="Times New Roman"/>
      </w:rPr>
    </w:lvl>
  </w:abstractNum>
  <w:abstractNum w:abstractNumId="6" w15:restartNumberingAfterBreak="0">
    <w:nsid w:val="1D601882"/>
    <w:multiLevelType w:val="hybridMultilevel"/>
    <w:tmpl w:val="D8DE3DD8"/>
    <w:lvl w:ilvl="0" w:tplc="C316CB60">
      <w:start w:val="7"/>
      <w:numFmt w:val="bullet"/>
      <w:lvlText w:val=""/>
      <w:lvlJc w:val="left"/>
      <w:pPr>
        <w:ind w:left="2055" w:hanging="360"/>
      </w:pPr>
      <w:rPr>
        <w:rFonts w:ascii="Wingdings" w:eastAsia="Times New Roman" w:hAnsi="Wingdings" w:hint="default"/>
        <w:sz w:val="32"/>
      </w:rPr>
    </w:lvl>
    <w:lvl w:ilvl="1" w:tplc="040E0003" w:tentative="1">
      <w:start w:val="1"/>
      <w:numFmt w:val="bullet"/>
      <w:lvlText w:val="o"/>
      <w:lvlJc w:val="left"/>
      <w:pPr>
        <w:ind w:left="2775" w:hanging="360"/>
      </w:pPr>
      <w:rPr>
        <w:rFonts w:ascii="Courier New" w:hAnsi="Courier New" w:hint="default"/>
      </w:rPr>
    </w:lvl>
    <w:lvl w:ilvl="2" w:tplc="040E0005" w:tentative="1">
      <w:start w:val="1"/>
      <w:numFmt w:val="bullet"/>
      <w:lvlText w:val=""/>
      <w:lvlJc w:val="left"/>
      <w:pPr>
        <w:ind w:left="3495" w:hanging="360"/>
      </w:pPr>
      <w:rPr>
        <w:rFonts w:ascii="Wingdings" w:hAnsi="Wingdings" w:hint="default"/>
      </w:rPr>
    </w:lvl>
    <w:lvl w:ilvl="3" w:tplc="040E0001" w:tentative="1">
      <w:start w:val="1"/>
      <w:numFmt w:val="bullet"/>
      <w:lvlText w:val=""/>
      <w:lvlJc w:val="left"/>
      <w:pPr>
        <w:ind w:left="4215" w:hanging="360"/>
      </w:pPr>
      <w:rPr>
        <w:rFonts w:ascii="Symbol" w:hAnsi="Symbol" w:hint="default"/>
      </w:rPr>
    </w:lvl>
    <w:lvl w:ilvl="4" w:tplc="040E0003" w:tentative="1">
      <w:start w:val="1"/>
      <w:numFmt w:val="bullet"/>
      <w:lvlText w:val="o"/>
      <w:lvlJc w:val="left"/>
      <w:pPr>
        <w:ind w:left="4935" w:hanging="360"/>
      </w:pPr>
      <w:rPr>
        <w:rFonts w:ascii="Courier New" w:hAnsi="Courier New" w:hint="default"/>
      </w:rPr>
    </w:lvl>
    <w:lvl w:ilvl="5" w:tplc="040E0005" w:tentative="1">
      <w:start w:val="1"/>
      <w:numFmt w:val="bullet"/>
      <w:lvlText w:val=""/>
      <w:lvlJc w:val="left"/>
      <w:pPr>
        <w:ind w:left="5655" w:hanging="360"/>
      </w:pPr>
      <w:rPr>
        <w:rFonts w:ascii="Wingdings" w:hAnsi="Wingdings" w:hint="default"/>
      </w:rPr>
    </w:lvl>
    <w:lvl w:ilvl="6" w:tplc="040E0001" w:tentative="1">
      <w:start w:val="1"/>
      <w:numFmt w:val="bullet"/>
      <w:lvlText w:val=""/>
      <w:lvlJc w:val="left"/>
      <w:pPr>
        <w:ind w:left="6375" w:hanging="360"/>
      </w:pPr>
      <w:rPr>
        <w:rFonts w:ascii="Symbol" w:hAnsi="Symbol" w:hint="default"/>
      </w:rPr>
    </w:lvl>
    <w:lvl w:ilvl="7" w:tplc="040E0003" w:tentative="1">
      <w:start w:val="1"/>
      <w:numFmt w:val="bullet"/>
      <w:lvlText w:val="o"/>
      <w:lvlJc w:val="left"/>
      <w:pPr>
        <w:ind w:left="7095" w:hanging="360"/>
      </w:pPr>
      <w:rPr>
        <w:rFonts w:ascii="Courier New" w:hAnsi="Courier New" w:hint="default"/>
      </w:rPr>
    </w:lvl>
    <w:lvl w:ilvl="8" w:tplc="040E0005" w:tentative="1">
      <w:start w:val="1"/>
      <w:numFmt w:val="bullet"/>
      <w:lvlText w:val=""/>
      <w:lvlJc w:val="left"/>
      <w:pPr>
        <w:ind w:left="7815" w:hanging="360"/>
      </w:pPr>
      <w:rPr>
        <w:rFonts w:ascii="Wingdings" w:hAnsi="Wingdings" w:hint="default"/>
      </w:rPr>
    </w:lvl>
  </w:abstractNum>
  <w:abstractNum w:abstractNumId="7" w15:restartNumberingAfterBreak="0">
    <w:nsid w:val="1E891C7B"/>
    <w:multiLevelType w:val="hybridMultilevel"/>
    <w:tmpl w:val="838AAF94"/>
    <w:lvl w:ilvl="0" w:tplc="8226597E">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475559A6"/>
    <w:multiLevelType w:val="hybridMultilevel"/>
    <w:tmpl w:val="D9948CE8"/>
    <w:lvl w:ilvl="0" w:tplc="EE222572">
      <w:start w:val="1"/>
      <w:numFmt w:val="upperRoman"/>
      <w:lvlText w:val="%1."/>
      <w:lvlJc w:val="left"/>
      <w:pPr>
        <w:ind w:left="1080" w:hanging="72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CEE7FF2"/>
    <w:multiLevelType w:val="hybridMultilevel"/>
    <w:tmpl w:val="B5786E8A"/>
    <w:lvl w:ilvl="0" w:tplc="610C9362">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521E0B56"/>
    <w:multiLevelType w:val="hybridMultilevel"/>
    <w:tmpl w:val="93246B1E"/>
    <w:lvl w:ilvl="0" w:tplc="8226597E">
      <w:start w:val="3"/>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5D7D4B07"/>
    <w:multiLevelType w:val="hybridMultilevel"/>
    <w:tmpl w:val="58344466"/>
    <w:lvl w:ilvl="0" w:tplc="8226597E">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6BE27E61"/>
    <w:multiLevelType w:val="hybridMultilevel"/>
    <w:tmpl w:val="4490C30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6D523ECE"/>
    <w:multiLevelType w:val="hybridMultilevel"/>
    <w:tmpl w:val="88780C32"/>
    <w:lvl w:ilvl="0" w:tplc="8226597E">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16cid:durableId="773212141">
    <w:abstractNumId w:val="0"/>
  </w:num>
  <w:num w:numId="2" w16cid:durableId="469596521">
    <w:abstractNumId w:val="1"/>
  </w:num>
  <w:num w:numId="3" w16cid:durableId="1399209508">
    <w:abstractNumId w:val="2"/>
  </w:num>
  <w:num w:numId="4" w16cid:durableId="1525363056">
    <w:abstractNumId w:val="3"/>
  </w:num>
  <w:num w:numId="5" w16cid:durableId="405148806">
    <w:abstractNumId w:val="5"/>
  </w:num>
  <w:num w:numId="6" w16cid:durableId="251279291">
    <w:abstractNumId w:val="6"/>
  </w:num>
  <w:num w:numId="7" w16cid:durableId="2030596709">
    <w:abstractNumId w:val="1"/>
  </w:num>
  <w:num w:numId="8" w16cid:durableId="173154790">
    <w:abstractNumId w:val="12"/>
  </w:num>
  <w:num w:numId="9" w16cid:durableId="138616411">
    <w:abstractNumId w:val="9"/>
  </w:num>
  <w:num w:numId="10" w16cid:durableId="1397046218">
    <w:abstractNumId w:val="11"/>
  </w:num>
  <w:num w:numId="11" w16cid:durableId="572937020">
    <w:abstractNumId w:val="7"/>
  </w:num>
  <w:num w:numId="12" w16cid:durableId="370224565">
    <w:abstractNumId w:val="8"/>
  </w:num>
  <w:num w:numId="13" w16cid:durableId="1588346058">
    <w:abstractNumId w:val="13"/>
  </w:num>
  <w:num w:numId="14" w16cid:durableId="279727662">
    <w:abstractNumId w:val="4"/>
  </w:num>
  <w:num w:numId="15" w16cid:durableId="20404692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CN3SUeYcRD61cy3abayfJyrsA2FyXyG1iOh1VjXG543QYLVVXZfAOnx+rAyD6BKoRzJDtzdgnEugMQ3e9nDBfw==" w:salt="Wrz5eaP9LF3oK3ePtT9Z2A=="/>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BD"/>
    <w:rsid w:val="0000228A"/>
    <w:rsid w:val="00006282"/>
    <w:rsid w:val="00010973"/>
    <w:rsid w:val="00013F7B"/>
    <w:rsid w:val="00014C10"/>
    <w:rsid w:val="000174C3"/>
    <w:rsid w:val="0002259B"/>
    <w:rsid w:val="00025023"/>
    <w:rsid w:val="00026437"/>
    <w:rsid w:val="00030F08"/>
    <w:rsid w:val="00034D1D"/>
    <w:rsid w:val="000370AE"/>
    <w:rsid w:val="00037D49"/>
    <w:rsid w:val="00040F0D"/>
    <w:rsid w:val="000427ED"/>
    <w:rsid w:val="0004283D"/>
    <w:rsid w:val="00051B30"/>
    <w:rsid w:val="00053AD6"/>
    <w:rsid w:val="0005414F"/>
    <w:rsid w:val="00056313"/>
    <w:rsid w:val="0005657C"/>
    <w:rsid w:val="000576C9"/>
    <w:rsid w:val="00061C3E"/>
    <w:rsid w:val="00062CD1"/>
    <w:rsid w:val="00063C73"/>
    <w:rsid w:val="00064E0C"/>
    <w:rsid w:val="000673C2"/>
    <w:rsid w:val="00067FB7"/>
    <w:rsid w:val="00074AE7"/>
    <w:rsid w:val="0008160F"/>
    <w:rsid w:val="000825D6"/>
    <w:rsid w:val="00084CB3"/>
    <w:rsid w:val="00086D52"/>
    <w:rsid w:val="00086E67"/>
    <w:rsid w:val="000948E9"/>
    <w:rsid w:val="000A0597"/>
    <w:rsid w:val="000A157D"/>
    <w:rsid w:val="000A1F55"/>
    <w:rsid w:val="000A4ECB"/>
    <w:rsid w:val="000A51A5"/>
    <w:rsid w:val="000A781B"/>
    <w:rsid w:val="000B08ED"/>
    <w:rsid w:val="000B1C1D"/>
    <w:rsid w:val="000B2FDF"/>
    <w:rsid w:val="000B4578"/>
    <w:rsid w:val="000B4C4A"/>
    <w:rsid w:val="000C3E7E"/>
    <w:rsid w:val="000D3EDC"/>
    <w:rsid w:val="000D5CCF"/>
    <w:rsid w:val="000D63E0"/>
    <w:rsid w:val="000E4DD9"/>
    <w:rsid w:val="000E75D1"/>
    <w:rsid w:val="000F2987"/>
    <w:rsid w:val="000F5024"/>
    <w:rsid w:val="000F5ED6"/>
    <w:rsid w:val="001013BC"/>
    <w:rsid w:val="001077D5"/>
    <w:rsid w:val="00110C5A"/>
    <w:rsid w:val="00114C99"/>
    <w:rsid w:val="001309EA"/>
    <w:rsid w:val="00133374"/>
    <w:rsid w:val="001338FB"/>
    <w:rsid w:val="00134727"/>
    <w:rsid w:val="001377ED"/>
    <w:rsid w:val="0014028D"/>
    <w:rsid w:val="0014109F"/>
    <w:rsid w:val="00143A0E"/>
    <w:rsid w:val="00143B63"/>
    <w:rsid w:val="0014412C"/>
    <w:rsid w:val="001454C4"/>
    <w:rsid w:val="0014757C"/>
    <w:rsid w:val="0015473D"/>
    <w:rsid w:val="001602B7"/>
    <w:rsid w:val="00165CD7"/>
    <w:rsid w:val="001667EC"/>
    <w:rsid w:val="00167327"/>
    <w:rsid w:val="00167697"/>
    <w:rsid w:val="00167979"/>
    <w:rsid w:val="00171C41"/>
    <w:rsid w:val="0018034E"/>
    <w:rsid w:val="00180A37"/>
    <w:rsid w:val="00185BD4"/>
    <w:rsid w:val="00185F49"/>
    <w:rsid w:val="001925F1"/>
    <w:rsid w:val="00192C90"/>
    <w:rsid w:val="001A0C04"/>
    <w:rsid w:val="001A0EAB"/>
    <w:rsid w:val="001A1D53"/>
    <w:rsid w:val="001A3AA5"/>
    <w:rsid w:val="001A53CD"/>
    <w:rsid w:val="001A594A"/>
    <w:rsid w:val="001A5E0A"/>
    <w:rsid w:val="001A60C5"/>
    <w:rsid w:val="001B09F5"/>
    <w:rsid w:val="001B0DAC"/>
    <w:rsid w:val="001D214C"/>
    <w:rsid w:val="001D42D5"/>
    <w:rsid w:val="001E0422"/>
    <w:rsid w:val="001E0EF4"/>
    <w:rsid w:val="001E4E0B"/>
    <w:rsid w:val="001E58AB"/>
    <w:rsid w:val="001F072E"/>
    <w:rsid w:val="001F3417"/>
    <w:rsid w:val="001F38F9"/>
    <w:rsid w:val="001F705C"/>
    <w:rsid w:val="001F752E"/>
    <w:rsid w:val="001F7E04"/>
    <w:rsid w:val="00200AC9"/>
    <w:rsid w:val="00204029"/>
    <w:rsid w:val="00204DF3"/>
    <w:rsid w:val="002110C4"/>
    <w:rsid w:val="00213A36"/>
    <w:rsid w:val="0021496D"/>
    <w:rsid w:val="00220260"/>
    <w:rsid w:val="002211F6"/>
    <w:rsid w:val="00221E1D"/>
    <w:rsid w:val="0022288F"/>
    <w:rsid w:val="002241C5"/>
    <w:rsid w:val="0022592F"/>
    <w:rsid w:val="00226B7B"/>
    <w:rsid w:val="00226D3A"/>
    <w:rsid w:val="002323DF"/>
    <w:rsid w:val="00232E56"/>
    <w:rsid w:val="002334A5"/>
    <w:rsid w:val="002375A9"/>
    <w:rsid w:val="00240B02"/>
    <w:rsid w:val="0024256D"/>
    <w:rsid w:val="002428D2"/>
    <w:rsid w:val="002430CC"/>
    <w:rsid w:val="00253AB2"/>
    <w:rsid w:val="0025414F"/>
    <w:rsid w:val="00255C3A"/>
    <w:rsid w:val="00256109"/>
    <w:rsid w:val="002562F1"/>
    <w:rsid w:val="00260359"/>
    <w:rsid w:val="00263BCF"/>
    <w:rsid w:val="00265CCE"/>
    <w:rsid w:val="002661F2"/>
    <w:rsid w:val="00266818"/>
    <w:rsid w:val="0026753C"/>
    <w:rsid w:val="00271F49"/>
    <w:rsid w:val="00274011"/>
    <w:rsid w:val="0027560E"/>
    <w:rsid w:val="00284024"/>
    <w:rsid w:val="0028564F"/>
    <w:rsid w:val="002864FC"/>
    <w:rsid w:val="00293727"/>
    <w:rsid w:val="002959E1"/>
    <w:rsid w:val="002A1848"/>
    <w:rsid w:val="002A3248"/>
    <w:rsid w:val="002B3BA8"/>
    <w:rsid w:val="002B46B4"/>
    <w:rsid w:val="002B4B9C"/>
    <w:rsid w:val="002B598D"/>
    <w:rsid w:val="002C0EDB"/>
    <w:rsid w:val="002C3099"/>
    <w:rsid w:val="002D2299"/>
    <w:rsid w:val="002D46E2"/>
    <w:rsid w:val="002D4B8D"/>
    <w:rsid w:val="002D4D25"/>
    <w:rsid w:val="002D53EB"/>
    <w:rsid w:val="002D58AB"/>
    <w:rsid w:val="002D61DA"/>
    <w:rsid w:val="002E43C2"/>
    <w:rsid w:val="002F1888"/>
    <w:rsid w:val="002F3B34"/>
    <w:rsid w:val="00302B2C"/>
    <w:rsid w:val="00303509"/>
    <w:rsid w:val="003045C2"/>
    <w:rsid w:val="003070C7"/>
    <w:rsid w:val="00311623"/>
    <w:rsid w:val="003173F2"/>
    <w:rsid w:val="0032378B"/>
    <w:rsid w:val="00325BB8"/>
    <w:rsid w:val="00325DA3"/>
    <w:rsid w:val="00326643"/>
    <w:rsid w:val="00327A1B"/>
    <w:rsid w:val="0033085E"/>
    <w:rsid w:val="0033197C"/>
    <w:rsid w:val="0033300A"/>
    <w:rsid w:val="003337EF"/>
    <w:rsid w:val="00335C59"/>
    <w:rsid w:val="003408AB"/>
    <w:rsid w:val="00342EA3"/>
    <w:rsid w:val="00345E49"/>
    <w:rsid w:val="003461BB"/>
    <w:rsid w:val="00347658"/>
    <w:rsid w:val="003507C5"/>
    <w:rsid w:val="0035668F"/>
    <w:rsid w:val="00357215"/>
    <w:rsid w:val="00361730"/>
    <w:rsid w:val="00367A96"/>
    <w:rsid w:val="003703F3"/>
    <w:rsid w:val="00370489"/>
    <w:rsid w:val="00371D38"/>
    <w:rsid w:val="00372646"/>
    <w:rsid w:val="003737F6"/>
    <w:rsid w:val="00380E47"/>
    <w:rsid w:val="00385F5D"/>
    <w:rsid w:val="003870C6"/>
    <w:rsid w:val="00387580"/>
    <w:rsid w:val="00390958"/>
    <w:rsid w:val="00392D7C"/>
    <w:rsid w:val="003A1BB2"/>
    <w:rsid w:val="003A3A49"/>
    <w:rsid w:val="003A5BA8"/>
    <w:rsid w:val="003B2FED"/>
    <w:rsid w:val="003B5AB3"/>
    <w:rsid w:val="003B60C4"/>
    <w:rsid w:val="003C0506"/>
    <w:rsid w:val="003C075C"/>
    <w:rsid w:val="003C0CDE"/>
    <w:rsid w:val="003C2069"/>
    <w:rsid w:val="003C3930"/>
    <w:rsid w:val="003C4907"/>
    <w:rsid w:val="003C74B3"/>
    <w:rsid w:val="003D0C74"/>
    <w:rsid w:val="003D3A94"/>
    <w:rsid w:val="003D64C4"/>
    <w:rsid w:val="003E29BF"/>
    <w:rsid w:val="003E375A"/>
    <w:rsid w:val="003F0C01"/>
    <w:rsid w:val="003F3A73"/>
    <w:rsid w:val="00401995"/>
    <w:rsid w:val="0040249A"/>
    <w:rsid w:val="004100F6"/>
    <w:rsid w:val="00412255"/>
    <w:rsid w:val="00414205"/>
    <w:rsid w:val="00416A99"/>
    <w:rsid w:val="004214DE"/>
    <w:rsid w:val="00421B87"/>
    <w:rsid w:val="004224E5"/>
    <w:rsid w:val="00422A4C"/>
    <w:rsid w:val="00424EB1"/>
    <w:rsid w:val="00431AF9"/>
    <w:rsid w:val="00431B74"/>
    <w:rsid w:val="0043201A"/>
    <w:rsid w:val="00436B40"/>
    <w:rsid w:val="004433BC"/>
    <w:rsid w:val="00443746"/>
    <w:rsid w:val="00443BCC"/>
    <w:rsid w:val="00443D86"/>
    <w:rsid w:val="00452F54"/>
    <w:rsid w:val="00454501"/>
    <w:rsid w:val="00454C03"/>
    <w:rsid w:val="004571A6"/>
    <w:rsid w:val="0046280B"/>
    <w:rsid w:val="00462C30"/>
    <w:rsid w:val="00462FE0"/>
    <w:rsid w:val="0046684C"/>
    <w:rsid w:val="00472E1B"/>
    <w:rsid w:val="004737FC"/>
    <w:rsid w:val="0047654A"/>
    <w:rsid w:val="0047783C"/>
    <w:rsid w:val="004807F8"/>
    <w:rsid w:val="0048170D"/>
    <w:rsid w:val="00486ED8"/>
    <w:rsid w:val="0048740C"/>
    <w:rsid w:val="004955F5"/>
    <w:rsid w:val="004A2350"/>
    <w:rsid w:val="004A4B1B"/>
    <w:rsid w:val="004A737D"/>
    <w:rsid w:val="004A7B3E"/>
    <w:rsid w:val="004B27EC"/>
    <w:rsid w:val="004B2FCE"/>
    <w:rsid w:val="004B40A1"/>
    <w:rsid w:val="004B430F"/>
    <w:rsid w:val="004B4755"/>
    <w:rsid w:val="004B4D64"/>
    <w:rsid w:val="004B5E51"/>
    <w:rsid w:val="004B6EF8"/>
    <w:rsid w:val="004D2778"/>
    <w:rsid w:val="004D5AC3"/>
    <w:rsid w:val="004D6A82"/>
    <w:rsid w:val="004D6E88"/>
    <w:rsid w:val="004E1ED1"/>
    <w:rsid w:val="004E2DCC"/>
    <w:rsid w:val="004E301F"/>
    <w:rsid w:val="004E3CAE"/>
    <w:rsid w:val="004E612F"/>
    <w:rsid w:val="004E7BB3"/>
    <w:rsid w:val="004F5D27"/>
    <w:rsid w:val="005018E2"/>
    <w:rsid w:val="00502A85"/>
    <w:rsid w:val="00507050"/>
    <w:rsid w:val="005114C9"/>
    <w:rsid w:val="00512F79"/>
    <w:rsid w:val="00515CCD"/>
    <w:rsid w:val="005160A6"/>
    <w:rsid w:val="00521099"/>
    <w:rsid w:val="00524F41"/>
    <w:rsid w:val="0053311D"/>
    <w:rsid w:val="00533F20"/>
    <w:rsid w:val="0053444A"/>
    <w:rsid w:val="00535560"/>
    <w:rsid w:val="005411BC"/>
    <w:rsid w:val="0054193C"/>
    <w:rsid w:val="005422FA"/>
    <w:rsid w:val="005429F9"/>
    <w:rsid w:val="00562BF1"/>
    <w:rsid w:val="00563DA3"/>
    <w:rsid w:val="005643BC"/>
    <w:rsid w:val="00572C26"/>
    <w:rsid w:val="00574E56"/>
    <w:rsid w:val="00574EA5"/>
    <w:rsid w:val="005756D1"/>
    <w:rsid w:val="00577D71"/>
    <w:rsid w:val="0058021B"/>
    <w:rsid w:val="00582536"/>
    <w:rsid w:val="005829D0"/>
    <w:rsid w:val="00582C9C"/>
    <w:rsid w:val="005831D4"/>
    <w:rsid w:val="00583545"/>
    <w:rsid w:val="00584EBB"/>
    <w:rsid w:val="00585632"/>
    <w:rsid w:val="00586FDE"/>
    <w:rsid w:val="00590B7A"/>
    <w:rsid w:val="005927FF"/>
    <w:rsid w:val="00593A4C"/>
    <w:rsid w:val="005A06F2"/>
    <w:rsid w:val="005A1125"/>
    <w:rsid w:val="005A1C75"/>
    <w:rsid w:val="005A1CEB"/>
    <w:rsid w:val="005A24BC"/>
    <w:rsid w:val="005A407C"/>
    <w:rsid w:val="005A57E8"/>
    <w:rsid w:val="005B2361"/>
    <w:rsid w:val="005B3AEA"/>
    <w:rsid w:val="005C1476"/>
    <w:rsid w:val="005D05A2"/>
    <w:rsid w:val="005D5901"/>
    <w:rsid w:val="005E15A7"/>
    <w:rsid w:val="005E16AB"/>
    <w:rsid w:val="005E38F0"/>
    <w:rsid w:val="005E63BA"/>
    <w:rsid w:val="005F7464"/>
    <w:rsid w:val="005F76D4"/>
    <w:rsid w:val="005F794A"/>
    <w:rsid w:val="00602811"/>
    <w:rsid w:val="00603F7A"/>
    <w:rsid w:val="0060500E"/>
    <w:rsid w:val="0060657D"/>
    <w:rsid w:val="00611468"/>
    <w:rsid w:val="00612491"/>
    <w:rsid w:val="0061470A"/>
    <w:rsid w:val="00616A92"/>
    <w:rsid w:val="00617CFF"/>
    <w:rsid w:val="00623485"/>
    <w:rsid w:val="00623D3F"/>
    <w:rsid w:val="00624073"/>
    <w:rsid w:val="00624832"/>
    <w:rsid w:val="006302B1"/>
    <w:rsid w:val="0063151D"/>
    <w:rsid w:val="00631853"/>
    <w:rsid w:val="006326B4"/>
    <w:rsid w:val="00633C1C"/>
    <w:rsid w:val="0063483E"/>
    <w:rsid w:val="00642390"/>
    <w:rsid w:val="006438A2"/>
    <w:rsid w:val="006452EB"/>
    <w:rsid w:val="00646079"/>
    <w:rsid w:val="00651155"/>
    <w:rsid w:val="0065197C"/>
    <w:rsid w:val="00651FB4"/>
    <w:rsid w:val="006537BB"/>
    <w:rsid w:val="00654E4B"/>
    <w:rsid w:val="00654FAC"/>
    <w:rsid w:val="00657D04"/>
    <w:rsid w:val="00661B9C"/>
    <w:rsid w:val="00666CBE"/>
    <w:rsid w:val="00670F73"/>
    <w:rsid w:val="00684238"/>
    <w:rsid w:val="006870B9"/>
    <w:rsid w:val="00690F82"/>
    <w:rsid w:val="006A28DB"/>
    <w:rsid w:val="006A2D31"/>
    <w:rsid w:val="006A50BC"/>
    <w:rsid w:val="006A6B4D"/>
    <w:rsid w:val="006B2958"/>
    <w:rsid w:val="006B4CD7"/>
    <w:rsid w:val="006B7171"/>
    <w:rsid w:val="006C4C98"/>
    <w:rsid w:val="006C6195"/>
    <w:rsid w:val="006C6D48"/>
    <w:rsid w:val="006D005D"/>
    <w:rsid w:val="006D033B"/>
    <w:rsid w:val="006D3937"/>
    <w:rsid w:val="006D4B69"/>
    <w:rsid w:val="006E0A9D"/>
    <w:rsid w:val="006E3A4A"/>
    <w:rsid w:val="006E55C0"/>
    <w:rsid w:val="006E6DC7"/>
    <w:rsid w:val="006F07D1"/>
    <w:rsid w:val="006F0B37"/>
    <w:rsid w:val="006F0DB8"/>
    <w:rsid w:val="006F1AF3"/>
    <w:rsid w:val="00700A41"/>
    <w:rsid w:val="0070267F"/>
    <w:rsid w:val="007027F4"/>
    <w:rsid w:val="0071433B"/>
    <w:rsid w:val="007157A7"/>
    <w:rsid w:val="00720218"/>
    <w:rsid w:val="007208DC"/>
    <w:rsid w:val="007217D8"/>
    <w:rsid w:val="00722BD9"/>
    <w:rsid w:val="00723F8D"/>
    <w:rsid w:val="00740BB4"/>
    <w:rsid w:val="0074292E"/>
    <w:rsid w:val="00745916"/>
    <w:rsid w:val="00747FD2"/>
    <w:rsid w:val="007524E6"/>
    <w:rsid w:val="00752D30"/>
    <w:rsid w:val="00752DBE"/>
    <w:rsid w:val="00755C94"/>
    <w:rsid w:val="00761ABA"/>
    <w:rsid w:val="00763CD3"/>
    <w:rsid w:val="00767DD8"/>
    <w:rsid w:val="00770527"/>
    <w:rsid w:val="00774E2D"/>
    <w:rsid w:val="007765C0"/>
    <w:rsid w:val="007803DD"/>
    <w:rsid w:val="0078269C"/>
    <w:rsid w:val="007828D9"/>
    <w:rsid w:val="00782FEF"/>
    <w:rsid w:val="00785F4A"/>
    <w:rsid w:val="00792E8A"/>
    <w:rsid w:val="00794A16"/>
    <w:rsid w:val="00795AAB"/>
    <w:rsid w:val="00797AF9"/>
    <w:rsid w:val="007A3235"/>
    <w:rsid w:val="007A72E4"/>
    <w:rsid w:val="007B1471"/>
    <w:rsid w:val="007B223F"/>
    <w:rsid w:val="007B230E"/>
    <w:rsid w:val="007B5123"/>
    <w:rsid w:val="007B602A"/>
    <w:rsid w:val="007C1EA0"/>
    <w:rsid w:val="007C214F"/>
    <w:rsid w:val="007D0E8F"/>
    <w:rsid w:val="007D14E2"/>
    <w:rsid w:val="007D6EBF"/>
    <w:rsid w:val="007D7B88"/>
    <w:rsid w:val="007E1FBA"/>
    <w:rsid w:val="007E23E7"/>
    <w:rsid w:val="007E2566"/>
    <w:rsid w:val="007E2C43"/>
    <w:rsid w:val="007E2F02"/>
    <w:rsid w:val="007E3731"/>
    <w:rsid w:val="007F0DA4"/>
    <w:rsid w:val="007F24FF"/>
    <w:rsid w:val="007F4618"/>
    <w:rsid w:val="007F5CF5"/>
    <w:rsid w:val="007F5FF7"/>
    <w:rsid w:val="007F733F"/>
    <w:rsid w:val="008036C4"/>
    <w:rsid w:val="008057A4"/>
    <w:rsid w:val="0081538D"/>
    <w:rsid w:val="008155A6"/>
    <w:rsid w:val="00816F47"/>
    <w:rsid w:val="00826A57"/>
    <w:rsid w:val="00830BB8"/>
    <w:rsid w:val="00831E10"/>
    <w:rsid w:val="00832364"/>
    <w:rsid w:val="00837A2E"/>
    <w:rsid w:val="00837BE2"/>
    <w:rsid w:val="0084014F"/>
    <w:rsid w:val="008423CE"/>
    <w:rsid w:val="00846F41"/>
    <w:rsid w:val="0085087F"/>
    <w:rsid w:val="00854F0F"/>
    <w:rsid w:val="008553DB"/>
    <w:rsid w:val="008570FA"/>
    <w:rsid w:val="00857D1C"/>
    <w:rsid w:val="00867441"/>
    <w:rsid w:val="00871D38"/>
    <w:rsid w:val="00881C80"/>
    <w:rsid w:val="00883A98"/>
    <w:rsid w:val="00884B72"/>
    <w:rsid w:val="0088570E"/>
    <w:rsid w:val="008859C3"/>
    <w:rsid w:val="00886970"/>
    <w:rsid w:val="008928C2"/>
    <w:rsid w:val="00893BDA"/>
    <w:rsid w:val="00893E35"/>
    <w:rsid w:val="008957DB"/>
    <w:rsid w:val="00897A18"/>
    <w:rsid w:val="008A03B2"/>
    <w:rsid w:val="008A15BB"/>
    <w:rsid w:val="008A5643"/>
    <w:rsid w:val="008A5B84"/>
    <w:rsid w:val="008B33C6"/>
    <w:rsid w:val="008D0B73"/>
    <w:rsid w:val="008D0EE7"/>
    <w:rsid w:val="008D22FB"/>
    <w:rsid w:val="008D57BF"/>
    <w:rsid w:val="008D5CFE"/>
    <w:rsid w:val="008D67C4"/>
    <w:rsid w:val="008D7361"/>
    <w:rsid w:val="008D7E34"/>
    <w:rsid w:val="008E0D29"/>
    <w:rsid w:val="008E1064"/>
    <w:rsid w:val="008E175E"/>
    <w:rsid w:val="008E6596"/>
    <w:rsid w:val="008E759D"/>
    <w:rsid w:val="008E77D2"/>
    <w:rsid w:val="008F0257"/>
    <w:rsid w:val="008F272D"/>
    <w:rsid w:val="008F5ECF"/>
    <w:rsid w:val="008F761D"/>
    <w:rsid w:val="0090058F"/>
    <w:rsid w:val="00900620"/>
    <w:rsid w:val="00901B66"/>
    <w:rsid w:val="00904926"/>
    <w:rsid w:val="00914B31"/>
    <w:rsid w:val="0091531D"/>
    <w:rsid w:val="00915444"/>
    <w:rsid w:val="00916AA9"/>
    <w:rsid w:val="00917934"/>
    <w:rsid w:val="009220E7"/>
    <w:rsid w:val="00925402"/>
    <w:rsid w:val="00926F12"/>
    <w:rsid w:val="0093363C"/>
    <w:rsid w:val="00933D1B"/>
    <w:rsid w:val="009362FC"/>
    <w:rsid w:val="00937C57"/>
    <w:rsid w:val="00941BD5"/>
    <w:rsid w:val="0094242E"/>
    <w:rsid w:val="009425E1"/>
    <w:rsid w:val="00947E46"/>
    <w:rsid w:val="00953371"/>
    <w:rsid w:val="009533CB"/>
    <w:rsid w:val="00954274"/>
    <w:rsid w:val="00956BB4"/>
    <w:rsid w:val="00957D0B"/>
    <w:rsid w:val="00960783"/>
    <w:rsid w:val="009618D5"/>
    <w:rsid w:val="0096238F"/>
    <w:rsid w:val="009707F5"/>
    <w:rsid w:val="0097207B"/>
    <w:rsid w:val="009753AA"/>
    <w:rsid w:val="00975F6B"/>
    <w:rsid w:val="00976348"/>
    <w:rsid w:val="00977737"/>
    <w:rsid w:val="009809EC"/>
    <w:rsid w:val="00984E9A"/>
    <w:rsid w:val="00986B32"/>
    <w:rsid w:val="009913CC"/>
    <w:rsid w:val="00997321"/>
    <w:rsid w:val="009A325F"/>
    <w:rsid w:val="009A39D9"/>
    <w:rsid w:val="009A3C45"/>
    <w:rsid w:val="009A57F8"/>
    <w:rsid w:val="009B0616"/>
    <w:rsid w:val="009B1AD5"/>
    <w:rsid w:val="009B5854"/>
    <w:rsid w:val="009C1269"/>
    <w:rsid w:val="009C13D4"/>
    <w:rsid w:val="009D6550"/>
    <w:rsid w:val="009D72A8"/>
    <w:rsid w:val="009E4052"/>
    <w:rsid w:val="009E73A1"/>
    <w:rsid w:val="009F31C1"/>
    <w:rsid w:val="00A00C06"/>
    <w:rsid w:val="00A027D7"/>
    <w:rsid w:val="00A029A5"/>
    <w:rsid w:val="00A03F8D"/>
    <w:rsid w:val="00A06565"/>
    <w:rsid w:val="00A07BE9"/>
    <w:rsid w:val="00A11581"/>
    <w:rsid w:val="00A121C2"/>
    <w:rsid w:val="00A16AFA"/>
    <w:rsid w:val="00A2283C"/>
    <w:rsid w:val="00A305C7"/>
    <w:rsid w:val="00A45E1C"/>
    <w:rsid w:val="00A46BED"/>
    <w:rsid w:val="00A535D0"/>
    <w:rsid w:val="00A559AA"/>
    <w:rsid w:val="00A569E2"/>
    <w:rsid w:val="00A6147D"/>
    <w:rsid w:val="00A66898"/>
    <w:rsid w:val="00A73C9E"/>
    <w:rsid w:val="00A775D8"/>
    <w:rsid w:val="00A77E3E"/>
    <w:rsid w:val="00A81047"/>
    <w:rsid w:val="00A8210D"/>
    <w:rsid w:val="00A8798D"/>
    <w:rsid w:val="00A87A5C"/>
    <w:rsid w:val="00AB08D9"/>
    <w:rsid w:val="00AB1EF5"/>
    <w:rsid w:val="00AB29CC"/>
    <w:rsid w:val="00AB5672"/>
    <w:rsid w:val="00AC06F7"/>
    <w:rsid w:val="00AC1CBF"/>
    <w:rsid w:val="00AC3F33"/>
    <w:rsid w:val="00AC416E"/>
    <w:rsid w:val="00AC6839"/>
    <w:rsid w:val="00AC78D7"/>
    <w:rsid w:val="00AD1137"/>
    <w:rsid w:val="00AE1D72"/>
    <w:rsid w:val="00AE5935"/>
    <w:rsid w:val="00AE7F84"/>
    <w:rsid w:val="00AF0A52"/>
    <w:rsid w:val="00AF4CA1"/>
    <w:rsid w:val="00B03076"/>
    <w:rsid w:val="00B05F8C"/>
    <w:rsid w:val="00B062EB"/>
    <w:rsid w:val="00B15658"/>
    <w:rsid w:val="00B169CF"/>
    <w:rsid w:val="00B175DF"/>
    <w:rsid w:val="00B20CA8"/>
    <w:rsid w:val="00B238D0"/>
    <w:rsid w:val="00B246AA"/>
    <w:rsid w:val="00B25322"/>
    <w:rsid w:val="00B2553C"/>
    <w:rsid w:val="00B27036"/>
    <w:rsid w:val="00B303E0"/>
    <w:rsid w:val="00B3421E"/>
    <w:rsid w:val="00B41266"/>
    <w:rsid w:val="00B4269C"/>
    <w:rsid w:val="00B44B01"/>
    <w:rsid w:val="00B45CD2"/>
    <w:rsid w:val="00B63CEA"/>
    <w:rsid w:val="00B67898"/>
    <w:rsid w:val="00B713AA"/>
    <w:rsid w:val="00B71612"/>
    <w:rsid w:val="00B724D3"/>
    <w:rsid w:val="00B725FC"/>
    <w:rsid w:val="00B72F00"/>
    <w:rsid w:val="00B73B9B"/>
    <w:rsid w:val="00B74CAF"/>
    <w:rsid w:val="00B74D5B"/>
    <w:rsid w:val="00B75F2B"/>
    <w:rsid w:val="00B81190"/>
    <w:rsid w:val="00B815D4"/>
    <w:rsid w:val="00B846DC"/>
    <w:rsid w:val="00B863BB"/>
    <w:rsid w:val="00B86607"/>
    <w:rsid w:val="00B90250"/>
    <w:rsid w:val="00B91A06"/>
    <w:rsid w:val="00B93203"/>
    <w:rsid w:val="00B93911"/>
    <w:rsid w:val="00BA04F3"/>
    <w:rsid w:val="00BA189C"/>
    <w:rsid w:val="00BA6666"/>
    <w:rsid w:val="00BB04A5"/>
    <w:rsid w:val="00BB05CE"/>
    <w:rsid w:val="00BB0D2F"/>
    <w:rsid w:val="00BB262D"/>
    <w:rsid w:val="00BB2707"/>
    <w:rsid w:val="00BB3217"/>
    <w:rsid w:val="00BC4DF5"/>
    <w:rsid w:val="00BC767F"/>
    <w:rsid w:val="00BD106A"/>
    <w:rsid w:val="00BD5675"/>
    <w:rsid w:val="00BE2135"/>
    <w:rsid w:val="00BE5B4C"/>
    <w:rsid w:val="00BF357B"/>
    <w:rsid w:val="00BF55D2"/>
    <w:rsid w:val="00C02915"/>
    <w:rsid w:val="00C03096"/>
    <w:rsid w:val="00C03A5C"/>
    <w:rsid w:val="00C03EC5"/>
    <w:rsid w:val="00C06A9C"/>
    <w:rsid w:val="00C12E4F"/>
    <w:rsid w:val="00C1438B"/>
    <w:rsid w:val="00C2289A"/>
    <w:rsid w:val="00C265B3"/>
    <w:rsid w:val="00C266D4"/>
    <w:rsid w:val="00C3038B"/>
    <w:rsid w:val="00C3413A"/>
    <w:rsid w:val="00C3659B"/>
    <w:rsid w:val="00C36F5A"/>
    <w:rsid w:val="00C42039"/>
    <w:rsid w:val="00C44C5A"/>
    <w:rsid w:val="00C46C21"/>
    <w:rsid w:val="00C47B2E"/>
    <w:rsid w:val="00C53CF8"/>
    <w:rsid w:val="00C62709"/>
    <w:rsid w:val="00C67436"/>
    <w:rsid w:val="00C70B72"/>
    <w:rsid w:val="00C8305E"/>
    <w:rsid w:val="00C84E17"/>
    <w:rsid w:val="00C87726"/>
    <w:rsid w:val="00C87A0F"/>
    <w:rsid w:val="00C90EA5"/>
    <w:rsid w:val="00C93489"/>
    <w:rsid w:val="00C968A0"/>
    <w:rsid w:val="00CA20C3"/>
    <w:rsid w:val="00CA21FE"/>
    <w:rsid w:val="00CA4BF0"/>
    <w:rsid w:val="00CA6C82"/>
    <w:rsid w:val="00CC0097"/>
    <w:rsid w:val="00CC2AB2"/>
    <w:rsid w:val="00CC3246"/>
    <w:rsid w:val="00CC3B2C"/>
    <w:rsid w:val="00CC6961"/>
    <w:rsid w:val="00CD32E0"/>
    <w:rsid w:val="00CD48B2"/>
    <w:rsid w:val="00CD5414"/>
    <w:rsid w:val="00CD5939"/>
    <w:rsid w:val="00CD6216"/>
    <w:rsid w:val="00CD7B20"/>
    <w:rsid w:val="00CD7D65"/>
    <w:rsid w:val="00CE0FFB"/>
    <w:rsid w:val="00CE12CA"/>
    <w:rsid w:val="00CE254A"/>
    <w:rsid w:val="00CF704A"/>
    <w:rsid w:val="00D000CF"/>
    <w:rsid w:val="00D0509F"/>
    <w:rsid w:val="00D05F90"/>
    <w:rsid w:val="00D06BF0"/>
    <w:rsid w:val="00D07456"/>
    <w:rsid w:val="00D15CBE"/>
    <w:rsid w:val="00D21B0A"/>
    <w:rsid w:val="00D221E5"/>
    <w:rsid w:val="00D23A0F"/>
    <w:rsid w:val="00D24415"/>
    <w:rsid w:val="00D26D63"/>
    <w:rsid w:val="00D26FCD"/>
    <w:rsid w:val="00D2778D"/>
    <w:rsid w:val="00D30F6E"/>
    <w:rsid w:val="00D441E4"/>
    <w:rsid w:val="00D52935"/>
    <w:rsid w:val="00D534FE"/>
    <w:rsid w:val="00D55211"/>
    <w:rsid w:val="00D5654C"/>
    <w:rsid w:val="00D60B26"/>
    <w:rsid w:val="00D71F33"/>
    <w:rsid w:val="00D73814"/>
    <w:rsid w:val="00D7580B"/>
    <w:rsid w:val="00D8247B"/>
    <w:rsid w:val="00D867E6"/>
    <w:rsid w:val="00D91397"/>
    <w:rsid w:val="00D97273"/>
    <w:rsid w:val="00DA23C3"/>
    <w:rsid w:val="00DA7EC2"/>
    <w:rsid w:val="00DB4A17"/>
    <w:rsid w:val="00DC1499"/>
    <w:rsid w:val="00DC244F"/>
    <w:rsid w:val="00DC30CF"/>
    <w:rsid w:val="00DC3B10"/>
    <w:rsid w:val="00DC73C3"/>
    <w:rsid w:val="00DC7516"/>
    <w:rsid w:val="00DD623D"/>
    <w:rsid w:val="00DE1A56"/>
    <w:rsid w:val="00DE1D18"/>
    <w:rsid w:val="00DE3177"/>
    <w:rsid w:val="00DE44BA"/>
    <w:rsid w:val="00DF2812"/>
    <w:rsid w:val="00DF2DA5"/>
    <w:rsid w:val="00DF359E"/>
    <w:rsid w:val="00DF3D2D"/>
    <w:rsid w:val="00DF5ADD"/>
    <w:rsid w:val="00E006D2"/>
    <w:rsid w:val="00E01047"/>
    <w:rsid w:val="00E0168C"/>
    <w:rsid w:val="00E02F23"/>
    <w:rsid w:val="00E04140"/>
    <w:rsid w:val="00E04531"/>
    <w:rsid w:val="00E0537A"/>
    <w:rsid w:val="00E056F6"/>
    <w:rsid w:val="00E05AE0"/>
    <w:rsid w:val="00E12B71"/>
    <w:rsid w:val="00E12ED3"/>
    <w:rsid w:val="00E143CF"/>
    <w:rsid w:val="00E23D2D"/>
    <w:rsid w:val="00E32671"/>
    <w:rsid w:val="00E351F4"/>
    <w:rsid w:val="00E360BB"/>
    <w:rsid w:val="00E364A5"/>
    <w:rsid w:val="00E40268"/>
    <w:rsid w:val="00E41789"/>
    <w:rsid w:val="00E4441D"/>
    <w:rsid w:val="00E44E71"/>
    <w:rsid w:val="00E44F2B"/>
    <w:rsid w:val="00E4744A"/>
    <w:rsid w:val="00E66E6C"/>
    <w:rsid w:val="00E70E63"/>
    <w:rsid w:val="00E714DD"/>
    <w:rsid w:val="00E736E8"/>
    <w:rsid w:val="00E75CA8"/>
    <w:rsid w:val="00E77D07"/>
    <w:rsid w:val="00E77E98"/>
    <w:rsid w:val="00E817A7"/>
    <w:rsid w:val="00E87AAE"/>
    <w:rsid w:val="00E91DDE"/>
    <w:rsid w:val="00E95BDB"/>
    <w:rsid w:val="00E977BD"/>
    <w:rsid w:val="00EA1DA8"/>
    <w:rsid w:val="00EA571A"/>
    <w:rsid w:val="00EA58EE"/>
    <w:rsid w:val="00EA60A5"/>
    <w:rsid w:val="00EB07E6"/>
    <w:rsid w:val="00EB0D5C"/>
    <w:rsid w:val="00EB4201"/>
    <w:rsid w:val="00EC197D"/>
    <w:rsid w:val="00EC19D6"/>
    <w:rsid w:val="00EC5FF9"/>
    <w:rsid w:val="00EC65AC"/>
    <w:rsid w:val="00ED08C8"/>
    <w:rsid w:val="00EE4354"/>
    <w:rsid w:val="00EF661E"/>
    <w:rsid w:val="00F002FC"/>
    <w:rsid w:val="00F011F0"/>
    <w:rsid w:val="00F01931"/>
    <w:rsid w:val="00F04E6B"/>
    <w:rsid w:val="00F107AB"/>
    <w:rsid w:val="00F10823"/>
    <w:rsid w:val="00F10D85"/>
    <w:rsid w:val="00F14A4D"/>
    <w:rsid w:val="00F21CA9"/>
    <w:rsid w:val="00F221B3"/>
    <w:rsid w:val="00F225ED"/>
    <w:rsid w:val="00F24E37"/>
    <w:rsid w:val="00F42F84"/>
    <w:rsid w:val="00F51356"/>
    <w:rsid w:val="00F51678"/>
    <w:rsid w:val="00F519E4"/>
    <w:rsid w:val="00F522E3"/>
    <w:rsid w:val="00F527C7"/>
    <w:rsid w:val="00F53F9A"/>
    <w:rsid w:val="00F606B4"/>
    <w:rsid w:val="00F61349"/>
    <w:rsid w:val="00F62661"/>
    <w:rsid w:val="00F63F97"/>
    <w:rsid w:val="00F646A1"/>
    <w:rsid w:val="00F64F09"/>
    <w:rsid w:val="00F651EA"/>
    <w:rsid w:val="00F76CC2"/>
    <w:rsid w:val="00F80C14"/>
    <w:rsid w:val="00F834C0"/>
    <w:rsid w:val="00F84C25"/>
    <w:rsid w:val="00F85322"/>
    <w:rsid w:val="00F928AC"/>
    <w:rsid w:val="00F936C4"/>
    <w:rsid w:val="00FA331E"/>
    <w:rsid w:val="00FB39F5"/>
    <w:rsid w:val="00FB73AB"/>
    <w:rsid w:val="00FC11FE"/>
    <w:rsid w:val="00FC6C78"/>
    <w:rsid w:val="00FD1939"/>
    <w:rsid w:val="00FD2B5E"/>
    <w:rsid w:val="00FD3EA1"/>
    <w:rsid w:val="00FE03A2"/>
    <w:rsid w:val="00FE298D"/>
    <w:rsid w:val="00FE60E8"/>
    <w:rsid w:val="00FF0D08"/>
    <w:rsid w:val="00FF3DD2"/>
    <w:rsid w:val="00FF441C"/>
    <w:rsid w:val="00FF4AA8"/>
    <w:rsid w:val="00FF5596"/>
    <w:rsid w:val="00FF71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7E1F4D"/>
  <w15:docId w15:val="{E3DC72CE-4BD9-4EDF-8873-A9CC10E7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B33C6"/>
    <w:pPr>
      <w:suppressAutoHyphens/>
    </w:pPr>
    <w:rPr>
      <w:sz w:val="20"/>
      <w:szCs w:val="20"/>
      <w:lang w:val="en-GB" w:eastAsia="zh-CN"/>
    </w:rPr>
  </w:style>
  <w:style w:type="paragraph" w:styleId="Cmsor1">
    <w:name w:val="heading 1"/>
    <w:basedOn w:val="Norml"/>
    <w:next w:val="Text1"/>
    <w:link w:val="Cmsor1Char"/>
    <w:uiPriority w:val="99"/>
    <w:qFormat/>
    <w:rsid w:val="008B33C6"/>
    <w:pPr>
      <w:keepNext/>
      <w:numPr>
        <w:numId w:val="2"/>
      </w:numPr>
      <w:spacing w:before="240" w:after="240"/>
      <w:jc w:val="both"/>
      <w:outlineLvl w:val="0"/>
    </w:pPr>
    <w:rPr>
      <w:b/>
      <w:smallCaps/>
      <w:sz w:val="24"/>
    </w:rPr>
  </w:style>
  <w:style w:type="paragraph" w:styleId="Cmsor2">
    <w:name w:val="heading 2"/>
    <w:basedOn w:val="Norml"/>
    <w:next w:val="Text2"/>
    <w:link w:val="Cmsor2Char"/>
    <w:uiPriority w:val="99"/>
    <w:qFormat/>
    <w:rsid w:val="008B33C6"/>
    <w:pPr>
      <w:keepNext/>
      <w:numPr>
        <w:ilvl w:val="1"/>
        <w:numId w:val="2"/>
      </w:numPr>
      <w:spacing w:after="240"/>
      <w:jc w:val="both"/>
      <w:outlineLvl w:val="1"/>
    </w:pPr>
    <w:rPr>
      <w:b/>
      <w:sz w:val="24"/>
    </w:rPr>
  </w:style>
  <w:style w:type="paragraph" w:styleId="Cmsor3">
    <w:name w:val="heading 3"/>
    <w:basedOn w:val="Norml"/>
    <w:next w:val="Text3"/>
    <w:link w:val="Cmsor3Char"/>
    <w:uiPriority w:val="99"/>
    <w:qFormat/>
    <w:rsid w:val="008B33C6"/>
    <w:pPr>
      <w:keepNext/>
      <w:numPr>
        <w:ilvl w:val="2"/>
        <w:numId w:val="2"/>
      </w:numPr>
      <w:spacing w:after="240"/>
      <w:jc w:val="both"/>
      <w:outlineLvl w:val="2"/>
    </w:pPr>
    <w:rPr>
      <w:i/>
      <w:sz w:val="24"/>
    </w:rPr>
  </w:style>
  <w:style w:type="paragraph" w:styleId="Cmsor4">
    <w:name w:val="heading 4"/>
    <w:basedOn w:val="Norml"/>
    <w:next w:val="Text4"/>
    <w:link w:val="Cmsor4Char"/>
    <w:uiPriority w:val="99"/>
    <w:qFormat/>
    <w:rsid w:val="008B33C6"/>
    <w:pPr>
      <w:keepNext/>
      <w:numPr>
        <w:ilvl w:val="3"/>
        <w:numId w:val="2"/>
      </w:numPr>
      <w:spacing w:after="240"/>
      <w:jc w:val="both"/>
      <w:outlineLvl w:val="3"/>
    </w:pPr>
    <w:rPr>
      <w:sz w:val="24"/>
    </w:rPr>
  </w:style>
  <w:style w:type="paragraph" w:styleId="Cmsor5">
    <w:name w:val="heading 5"/>
    <w:basedOn w:val="Norml"/>
    <w:next w:val="Norml"/>
    <w:link w:val="Cmsor5Char"/>
    <w:uiPriority w:val="99"/>
    <w:qFormat/>
    <w:rsid w:val="008B33C6"/>
    <w:pPr>
      <w:numPr>
        <w:ilvl w:val="4"/>
        <w:numId w:val="2"/>
      </w:numPr>
      <w:spacing w:before="240" w:after="60"/>
      <w:jc w:val="both"/>
      <w:outlineLvl w:val="4"/>
    </w:pPr>
    <w:rPr>
      <w:rFonts w:ascii="Arial" w:hAnsi="Arial" w:cs="Arial"/>
      <w:sz w:val="22"/>
    </w:rPr>
  </w:style>
  <w:style w:type="paragraph" w:styleId="Cmsor6">
    <w:name w:val="heading 6"/>
    <w:basedOn w:val="Norml"/>
    <w:next w:val="Norml"/>
    <w:link w:val="Cmsor6Char"/>
    <w:uiPriority w:val="99"/>
    <w:qFormat/>
    <w:rsid w:val="008B33C6"/>
    <w:pPr>
      <w:numPr>
        <w:ilvl w:val="5"/>
        <w:numId w:val="2"/>
      </w:numPr>
      <w:spacing w:before="240" w:after="60"/>
      <w:jc w:val="both"/>
      <w:outlineLvl w:val="5"/>
    </w:pPr>
    <w:rPr>
      <w:rFonts w:ascii="Arial" w:hAnsi="Arial" w:cs="Arial"/>
      <w:i/>
      <w:sz w:val="22"/>
    </w:rPr>
  </w:style>
  <w:style w:type="paragraph" w:styleId="Cmsor7">
    <w:name w:val="heading 7"/>
    <w:basedOn w:val="Norml"/>
    <w:next w:val="Norml"/>
    <w:link w:val="Cmsor7Char"/>
    <w:uiPriority w:val="99"/>
    <w:qFormat/>
    <w:rsid w:val="008B33C6"/>
    <w:pPr>
      <w:numPr>
        <w:ilvl w:val="6"/>
        <w:numId w:val="2"/>
      </w:numPr>
      <w:spacing w:before="240" w:after="60"/>
      <w:jc w:val="both"/>
      <w:outlineLvl w:val="6"/>
    </w:pPr>
    <w:rPr>
      <w:rFonts w:ascii="Arial" w:hAnsi="Arial" w:cs="Arial"/>
    </w:rPr>
  </w:style>
  <w:style w:type="paragraph" w:styleId="Cmsor8">
    <w:name w:val="heading 8"/>
    <w:basedOn w:val="Norml"/>
    <w:next w:val="Norml"/>
    <w:link w:val="Cmsor8Char"/>
    <w:uiPriority w:val="99"/>
    <w:qFormat/>
    <w:rsid w:val="008B33C6"/>
    <w:pPr>
      <w:numPr>
        <w:ilvl w:val="7"/>
        <w:numId w:val="2"/>
      </w:numPr>
      <w:spacing w:before="240" w:after="60"/>
      <w:jc w:val="both"/>
      <w:outlineLvl w:val="7"/>
    </w:pPr>
    <w:rPr>
      <w:rFonts w:ascii="Arial" w:hAnsi="Arial" w:cs="Arial"/>
      <w:i/>
    </w:rPr>
  </w:style>
  <w:style w:type="paragraph" w:styleId="Cmsor9">
    <w:name w:val="heading 9"/>
    <w:basedOn w:val="Norml"/>
    <w:next w:val="Norml"/>
    <w:link w:val="Cmsor9Char"/>
    <w:uiPriority w:val="99"/>
    <w:qFormat/>
    <w:rsid w:val="008B33C6"/>
    <w:pPr>
      <w:numPr>
        <w:ilvl w:val="8"/>
        <w:numId w:val="2"/>
      </w:numPr>
      <w:spacing w:before="240" w:after="60"/>
      <w:jc w:val="both"/>
      <w:outlineLvl w:val="8"/>
    </w:pPr>
    <w:rPr>
      <w:rFonts w:ascii="Arial" w:hAnsi="Arial" w:cs="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1A60C5"/>
    <w:rPr>
      <w:rFonts w:ascii="Cambria" w:hAnsi="Cambria" w:cs="Times New Roman"/>
      <w:b/>
      <w:bCs/>
      <w:kern w:val="32"/>
      <w:sz w:val="32"/>
      <w:szCs w:val="32"/>
      <w:lang w:val="fr-FR" w:eastAsia="zh-CN"/>
    </w:rPr>
  </w:style>
  <w:style w:type="character" w:customStyle="1" w:styleId="Cmsor2Char">
    <w:name w:val="Címsor 2 Char"/>
    <w:basedOn w:val="Bekezdsalapbettpusa"/>
    <w:link w:val="Cmsor2"/>
    <w:uiPriority w:val="99"/>
    <w:semiHidden/>
    <w:locked/>
    <w:rsid w:val="001A60C5"/>
    <w:rPr>
      <w:rFonts w:ascii="Cambria" w:hAnsi="Cambria" w:cs="Times New Roman"/>
      <w:b/>
      <w:bCs/>
      <w:i/>
      <w:iCs/>
      <w:sz w:val="28"/>
      <w:szCs w:val="28"/>
      <w:lang w:val="fr-FR" w:eastAsia="zh-CN"/>
    </w:rPr>
  </w:style>
  <w:style w:type="character" w:customStyle="1" w:styleId="Cmsor3Char">
    <w:name w:val="Címsor 3 Char"/>
    <w:basedOn w:val="Bekezdsalapbettpusa"/>
    <w:link w:val="Cmsor3"/>
    <w:uiPriority w:val="99"/>
    <w:semiHidden/>
    <w:locked/>
    <w:rsid w:val="001A60C5"/>
    <w:rPr>
      <w:rFonts w:ascii="Cambria" w:hAnsi="Cambria" w:cs="Times New Roman"/>
      <w:b/>
      <w:bCs/>
      <w:sz w:val="26"/>
      <w:szCs w:val="26"/>
      <w:lang w:val="fr-FR" w:eastAsia="zh-CN"/>
    </w:rPr>
  </w:style>
  <w:style w:type="character" w:customStyle="1" w:styleId="Cmsor4Char">
    <w:name w:val="Címsor 4 Char"/>
    <w:basedOn w:val="Bekezdsalapbettpusa"/>
    <w:link w:val="Cmsor4"/>
    <w:uiPriority w:val="99"/>
    <w:semiHidden/>
    <w:locked/>
    <w:rsid w:val="001A60C5"/>
    <w:rPr>
      <w:rFonts w:ascii="Calibri" w:hAnsi="Calibri" w:cs="Times New Roman"/>
      <w:b/>
      <w:bCs/>
      <w:sz w:val="28"/>
      <w:szCs w:val="28"/>
      <w:lang w:val="fr-FR" w:eastAsia="zh-CN"/>
    </w:rPr>
  </w:style>
  <w:style w:type="character" w:customStyle="1" w:styleId="Cmsor5Char">
    <w:name w:val="Címsor 5 Char"/>
    <w:basedOn w:val="Bekezdsalapbettpusa"/>
    <w:link w:val="Cmsor5"/>
    <w:uiPriority w:val="99"/>
    <w:semiHidden/>
    <w:locked/>
    <w:rsid w:val="001A60C5"/>
    <w:rPr>
      <w:rFonts w:ascii="Calibri" w:hAnsi="Calibri" w:cs="Times New Roman"/>
      <w:b/>
      <w:bCs/>
      <w:i/>
      <w:iCs/>
      <w:sz w:val="26"/>
      <w:szCs w:val="26"/>
      <w:lang w:val="fr-FR" w:eastAsia="zh-CN"/>
    </w:rPr>
  </w:style>
  <w:style w:type="character" w:customStyle="1" w:styleId="Cmsor6Char">
    <w:name w:val="Címsor 6 Char"/>
    <w:basedOn w:val="Bekezdsalapbettpusa"/>
    <w:link w:val="Cmsor6"/>
    <w:uiPriority w:val="99"/>
    <w:semiHidden/>
    <w:locked/>
    <w:rsid w:val="001A60C5"/>
    <w:rPr>
      <w:rFonts w:ascii="Calibri" w:hAnsi="Calibri" w:cs="Times New Roman"/>
      <w:b/>
      <w:bCs/>
      <w:lang w:val="fr-FR" w:eastAsia="zh-CN"/>
    </w:rPr>
  </w:style>
  <w:style w:type="character" w:customStyle="1" w:styleId="Cmsor7Char">
    <w:name w:val="Címsor 7 Char"/>
    <w:basedOn w:val="Bekezdsalapbettpusa"/>
    <w:link w:val="Cmsor7"/>
    <w:uiPriority w:val="99"/>
    <w:semiHidden/>
    <w:locked/>
    <w:rsid w:val="001A60C5"/>
    <w:rPr>
      <w:rFonts w:ascii="Calibri" w:hAnsi="Calibri" w:cs="Times New Roman"/>
      <w:sz w:val="24"/>
      <w:szCs w:val="24"/>
      <w:lang w:val="fr-FR" w:eastAsia="zh-CN"/>
    </w:rPr>
  </w:style>
  <w:style w:type="character" w:customStyle="1" w:styleId="Cmsor8Char">
    <w:name w:val="Címsor 8 Char"/>
    <w:basedOn w:val="Bekezdsalapbettpusa"/>
    <w:link w:val="Cmsor8"/>
    <w:uiPriority w:val="99"/>
    <w:semiHidden/>
    <w:locked/>
    <w:rsid w:val="001A60C5"/>
    <w:rPr>
      <w:rFonts w:ascii="Calibri" w:hAnsi="Calibri" w:cs="Times New Roman"/>
      <w:i/>
      <w:iCs/>
      <w:sz w:val="24"/>
      <w:szCs w:val="24"/>
      <w:lang w:val="fr-FR" w:eastAsia="zh-CN"/>
    </w:rPr>
  </w:style>
  <w:style w:type="character" w:customStyle="1" w:styleId="Cmsor9Char">
    <w:name w:val="Címsor 9 Char"/>
    <w:basedOn w:val="Bekezdsalapbettpusa"/>
    <w:link w:val="Cmsor9"/>
    <w:uiPriority w:val="99"/>
    <w:semiHidden/>
    <w:locked/>
    <w:rsid w:val="001A60C5"/>
    <w:rPr>
      <w:rFonts w:ascii="Cambria" w:hAnsi="Cambria" w:cs="Times New Roman"/>
      <w:lang w:val="fr-FR" w:eastAsia="zh-CN"/>
    </w:rPr>
  </w:style>
  <w:style w:type="paragraph" w:styleId="Buborkszveg">
    <w:name w:val="Balloon Text"/>
    <w:basedOn w:val="Norml"/>
    <w:link w:val="BuborkszvegChar"/>
    <w:uiPriority w:val="99"/>
    <w:rsid w:val="008B33C6"/>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A60C5"/>
    <w:rPr>
      <w:rFonts w:cs="Times New Roman"/>
      <w:sz w:val="2"/>
      <w:lang w:val="fr-FR" w:eastAsia="zh-CN"/>
    </w:rPr>
  </w:style>
  <w:style w:type="character" w:customStyle="1" w:styleId="WW8Num1z0">
    <w:name w:val="WW8Num1z0"/>
    <w:uiPriority w:val="99"/>
    <w:rsid w:val="008B33C6"/>
    <w:rPr>
      <w:rFonts w:ascii="Symbol" w:hAnsi="Symbol"/>
    </w:rPr>
  </w:style>
  <w:style w:type="character" w:customStyle="1" w:styleId="WW8Num1z2">
    <w:name w:val="WW8Num1z2"/>
    <w:uiPriority w:val="99"/>
    <w:rsid w:val="008B33C6"/>
    <w:rPr>
      <w:rFonts w:ascii="Courier New" w:hAnsi="Courier New"/>
    </w:rPr>
  </w:style>
  <w:style w:type="character" w:customStyle="1" w:styleId="WW8Num1z3">
    <w:name w:val="WW8Num1z3"/>
    <w:uiPriority w:val="99"/>
    <w:rsid w:val="008B33C6"/>
    <w:rPr>
      <w:rFonts w:ascii="Wingdings" w:hAnsi="Wingdings"/>
    </w:rPr>
  </w:style>
  <w:style w:type="character" w:customStyle="1" w:styleId="WW8Num2z0">
    <w:name w:val="WW8Num2z0"/>
    <w:uiPriority w:val="99"/>
    <w:rsid w:val="008B33C6"/>
  </w:style>
  <w:style w:type="character" w:customStyle="1" w:styleId="WW8Num3z0">
    <w:name w:val="WW8Num3z0"/>
    <w:uiPriority w:val="99"/>
    <w:rsid w:val="008B33C6"/>
    <w:rPr>
      <w:rFonts w:ascii="Wingdings" w:hAnsi="Wingdings"/>
    </w:rPr>
  </w:style>
  <w:style w:type="character" w:customStyle="1" w:styleId="WW8Num3z1">
    <w:name w:val="WW8Num3z1"/>
    <w:uiPriority w:val="99"/>
    <w:rsid w:val="008B33C6"/>
    <w:rPr>
      <w:rFonts w:ascii="Courier New" w:hAnsi="Courier New"/>
    </w:rPr>
  </w:style>
  <w:style w:type="character" w:customStyle="1" w:styleId="WW8Num3z3">
    <w:name w:val="WW8Num3z3"/>
    <w:uiPriority w:val="99"/>
    <w:rsid w:val="008B33C6"/>
    <w:rPr>
      <w:rFonts w:ascii="Symbol" w:hAnsi="Symbol"/>
    </w:rPr>
  </w:style>
  <w:style w:type="character" w:customStyle="1" w:styleId="WW8Num4z0">
    <w:name w:val="WW8Num4z0"/>
    <w:uiPriority w:val="99"/>
    <w:rsid w:val="008B33C6"/>
  </w:style>
  <w:style w:type="character" w:customStyle="1" w:styleId="WW8Num5z0">
    <w:name w:val="WW8Num5z0"/>
    <w:uiPriority w:val="99"/>
    <w:rsid w:val="008B33C6"/>
  </w:style>
  <w:style w:type="character" w:customStyle="1" w:styleId="WW8Num5z2">
    <w:name w:val="WW8Num5z2"/>
    <w:uiPriority w:val="99"/>
    <w:rsid w:val="008B33C6"/>
    <w:rPr>
      <w:rFonts w:ascii="Times New Roman" w:hAnsi="Times New Roman"/>
    </w:rPr>
  </w:style>
  <w:style w:type="character" w:customStyle="1" w:styleId="WW8Num5z3">
    <w:name w:val="WW8Num5z3"/>
    <w:uiPriority w:val="99"/>
    <w:rsid w:val="008B33C6"/>
    <w:rPr>
      <w:rFonts w:ascii="Symbol" w:hAnsi="Symbol"/>
    </w:rPr>
  </w:style>
  <w:style w:type="character" w:customStyle="1" w:styleId="WW8Num6z0">
    <w:name w:val="WW8Num6z0"/>
    <w:uiPriority w:val="99"/>
    <w:rsid w:val="008B33C6"/>
    <w:rPr>
      <w:rFonts w:ascii="Symbol" w:hAnsi="Symbol"/>
    </w:rPr>
  </w:style>
  <w:style w:type="character" w:customStyle="1" w:styleId="WW8Num6z1">
    <w:name w:val="WW8Num6z1"/>
    <w:uiPriority w:val="99"/>
    <w:rsid w:val="008B33C6"/>
    <w:rPr>
      <w:rFonts w:ascii="Courier New" w:hAnsi="Courier New"/>
    </w:rPr>
  </w:style>
  <w:style w:type="character" w:customStyle="1" w:styleId="WW8Num6z2">
    <w:name w:val="WW8Num6z2"/>
    <w:uiPriority w:val="99"/>
    <w:rsid w:val="008B33C6"/>
    <w:rPr>
      <w:rFonts w:ascii="Wingdings" w:hAnsi="Wingdings"/>
    </w:rPr>
  </w:style>
  <w:style w:type="character" w:customStyle="1" w:styleId="WW8Num7z0">
    <w:name w:val="WW8Num7z0"/>
    <w:uiPriority w:val="99"/>
    <w:rsid w:val="008B33C6"/>
  </w:style>
  <w:style w:type="character" w:customStyle="1" w:styleId="WW8Num7z1">
    <w:name w:val="WW8Num7z1"/>
    <w:uiPriority w:val="99"/>
    <w:rsid w:val="008B33C6"/>
  </w:style>
  <w:style w:type="character" w:customStyle="1" w:styleId="WW8Num7z2">
    <w:name w:val="WW8Num7z2"/>
    <w:uiPriority w:val="99"/>
    <w:rsid w:val="008B33C6"/>
  </w:style>
  <w:style w:type="character" w:customStyle="1" w:styleId="WW8Num7z3">
    <w:name w:val="WW8Num7z3"/>
    <w:uiPriority w:val="99"/>
    <w:rsid w:val="008B33C6"/>
  </w:style>
  <w:style w:type="character" w:customStyle="1" w:styleId="WW8Num7z4">
    <w:name w:val="WW8Num7z4"/>
    <w:uiPriority w:val="99"/>
    <w:rsid w:val="008B33C6"/>
  </w:style>
  <w:style w:type="character" w:customStyle="1" w:styleId="WW8Num7z5">
    <w:name w:val="WW8Num7z5"/>
    <w:uiPriority w:val="99"/>
    <w:rsid w:val="008B33C6"/>
  </w:style>
  <w:style w:type="character" w:customStyle="1" w:styleId="WW8Num7z6">
    <w:name w:val="WW8Num7z6"/>
    <w:uiPriority w:val="99"/>
    <w:rsid w:val="008B33C6"/>
  </w:style>
  <w:style w:type="character" w:customStyle="1" w:styleId="WW8Num7z7">
    <w:name w:val="WW8Num7z7"/>
    <w:uiPriority w:val="99"/>
    <w:rsid w:val="008B33C6"/>
  </w:style>
  <w:style w:type="character" w:customStyle="1" w:styleId="WW8Num7z8">
    <w:name w:val="WW8Num7z8"/>
    <w:uiPriority w:val="99"/>
    <w:rsid w:val="008B33C6"/>
  </w:style>
  <w:style w:type="character" w:customStyle="1" w:styleId="WW8Num8z0">
    <w:name w:val="WW8Num8z0"/>
    <w:uiPriority w:val="99"/>
    <w:rsid w:val="008B33C6"/>
    <w:rPr>
      <w:rFonts w:ascii="Times New Roman" w:hAnsi="Times New Roman"/>
    </w:rPr>
  </w:style>
  <w:style w:type="character" w:customStyle="1" w:styleId="WW8Num8z1">
    <w:name w:val="WW8Num8z1"/>
    <w:uiPriority w:val="99"/>
    <w:rsid w:val="008B33C6"/>
    <w:rPr>
      <w:rFonts w:ascii="Courier New" w:hAnsi="Courier New"/>
    </w:rPr>
  </w:style>
  <w:style w:type="character" w:customStyle="1" w:styleId="WW8Num8z2">
    <w:name w:val="WW8Num8z2"/>
    <w:uiPriority w:val="99"/>
    <w:rsid w:val="008B33C6"/>
    <w:rPr>
      <w:rFonts w:ascii="Wingdings" w:hAnsi="Wingdings"/>
    </w:rPr>
  </w:style>
  <w:style w:type="character" w:customStyle="1" w:styleId="WW8Num8z3">
    <w:name w:val="WW8Num8z3"/>
    <w:uiPriority w:val="99"/>
    <w:rsid w:val="008B33C6"/>
    <w:rPr>
      <w:rFonts w:ascii="Symbol" w:hAnsi="Symbol"/>
    </w:rPr>
  </w:style>
  <w:style w:type="character" w:customStyle="1" w:styleId="WW8Num9z0">
    <w:name w:val="WW8Num9z0"/>
    <w:uiPriority w:val="99"/>
    <w:rsid w:val="008B33C6"/>
  </w:style>
  <w:style w:type="character" w:customStyle="1" w:styleId="WW8NumSt7z0">
    <w:name w:val="WW8NumSt7z0"/>
    <w:uiPriority w:val="99"/>
    <w:rsid w:val="008B33C6"/>
    <w:rPr>
      <w:b/>
    </w:rPr>
  </w:style>
  <w:style w:type="character" w:customStyle="1" w:styleId="Bekezdsalapbettpusa1">
    <w:name w:val="Bekezdés alapbetűtípusa1"/>
    <w:uiPriority w:val="99"/>
    <w:rsid w:val="008B33C6"/>
  </w:style>
  <w:style w:type="character" w:customStyle="1" w:styleId="Lbjegyzet-karakterek">
    <w:name w:val="Lábjegyzet-karakterek"/>
    <w:uiPriority w:val="99"/>
    <w:rsid w:val="008B33C6"/>
  </w:style>
  <w:style w:type="character" w:styleId="Oldalszm">
    <w:name w:val="page number"/>
    <w:basedOn w:val="Bekezdsalapbettpusa"/>
    <w:uiPriority w:val="99"/>
    <w:rsid w:val="008B33C6"/>
    <w:rPr>
      <w:rFonts w:cs="Times New Roman"/>
    </w:rPr>
  </w:style>
  <w:style w:type="character" w:styleId="Kiemels">
    <w:name w:val="Emphasis"/>
    <w:basedOn w:val="Bekezdsalapbettpusa"/>
    <w:uiPriority w:val="99"/>
    <w:qFormat/>
    <w:rsid w:val="008B33C6"/>
    <w:rPr>
      <w:rFonts w:cs="Times New Roman"/>
      <w:i/>
    </w:rPr>
  </w:style>
  <w:style w:type="character" w:styleId="Hiperhivatkozs">
    <w:name w:val="Hyperlink"/>
    <w:basedOn w:val="Bekezdsalapbettpusa"/>
    <w:uiPriority w:val="99"/>
    <w:rsid w:val="008B33C6"/>
    <w:rPr>
      <w:rFonts w:cs="Times New Roman"/>
      <w:color w:val="0000FF"/>
      <w:u w:val="single"/>
    </w:rPr>
  </w:style>
  <w:style w:type="character" w:customStyle="1" w:styleId="Kiemels21">
    <w:name w:val="Kiemelés 21"/>
    <w:uiPriority w:val="99"/>
    <w:rsid w:val="008B33C6"/>
    <w:rPr>
      <w:b/>
    </w:rPr>
  </w:style>
  <w:style w:type="character" w:customStyle="1" w:styleId="tw4winMark">
    <w:name w:val="tw4winMark"/>
    <w:uiPriority w:val="99"/>
    <w:rsid w:val="008B33C6"/>
    <w:rPr>
      <w:rFonts w:ascii="Times New Roman" w:hAnsi="Times New Roman"/>
      <w:vanish/>
      <w:color w:val="800080"/>
      <w:sz w:val="24"/>
      <w:vertAlign w:val="subscript"/>
    </w:rPr>
  </w:style>
  <w:style w:type="character" w:customStyle="1" w:styleId="tw4winError">
    <w:name w:val="tw4winError"/>
    <w:uiPriority w:val="99"/>
    <w:rsid w:val="008B33C6"/>
    <w:rPr>
      <w:color w:val="00FF00"/>
      <w:sz w:val="40"/>
    </w:rPr>
  </w:style>
  <w:style w:type="character" w:customStyle="1" w:styleId="tw4winTerm">
    <w:name w:val="tw4winTerm"/>
    <w:uiPriority w:val="99"/>
    <w:rsid w:val="008B33C6"/>
    <w:rPr>
      <w:color w:val="0000FF"/>
    </w:rPr>
  </w:style>
  <w:style w:type="character" w:customStyle="1" w:styleId="tw4winPopup">
    <w:name w:val="tw4winPopup"/>
    <w:uiPriority w:val="99"/>
    <w:rsid w:val="008B33C6"/>
    <w:rPr>
      <w:color w:val="008000"/>
      <w:lang w:val="hu-HU" w:eastAsia="hu-HU"/>
    </w:rPr>
  </w:style>
  <w:style w:type="character" w:customStyle="1" w:styleId="tw4winJump">
    <w:name w:val="tw4winJump"/>
    <w:uiPriority w:val="99"/>
    <w:rsid w:val="008B33C6"/>
    <w:rPr>
      <w:color w:val="008080"/>
      <w:lang w:val="hu-HU" w:eastAsia="hu-HU"/>
    </w:rPr>
  </w:style>
  <w:style w:type="character" w:customStyle="1" w:styleId="tw4winExternal">
    <w:name w:val="tw4winExternal"/>
    <w:uiPriority w:val="99"/>
    <w:rsid w:val="008B33C6"/>
    <w:rPr>
      <w:color w:val="808080"/>
      <w:lang w:val="hu-HU" w:eastAsia="hu-HU"/>
    </w:rPr>
  </w:style>
  <w:style w:type="character" w:customStyle="1" w:styleId="tw4winInternal">
    <w:name w:val="tw4winInternal"/>
    <w:uiPriority w:val="99"/>
    <w:rsid w:val="008B33C6"/>
    <w:rPr>
      <w:color w:val="FF0000"/>
      <w:lang w:val="hu-HU" w:eastAsia="hu-HU"/>
    </w:rPr>
  </w:style>
  <w:style w:type="character" w:customStyle="1" w:styleId="DONOTTRANSLATE">
    <w:name w:val="DO_NOT_TRANSLATE"/>
    <w:uiPriority w:val="99"/>
    <w:rsid w:val="008B33C6"/>
    <w:rPr>
      <w:color w:val="800000"/>
      <w:lang w:val="hu-HU" w:eastAsia="hu-HU"/>
    </w:rPr>
  </w:style>
  <w:style w:type="character" w:customStyle="1" w:styleId="SzvegtrzsChar">
    <w:name w:val="Szövegtörzs Char"/>
    <w:uiPriority w:val="99"/>
    <w:rsid w:val="008B33C6"/>
    <w:rPr>
      <w:sz w:val="24"/>
      <w:lang w:val="fr-FR"/>
    </w:rPr>
  </w:style>
  <w:style w:type="character" w:customStyle="1" w:styleId="Jegyzethivatkozs1">
    <w:name w:val="Jegyzethivatkozás1"/>
    <w:uiPriority w:val="99"/>
    <w:rsid w:val="008B33C6"/>
    <w:rPr>
      <w:sz w:val="16"/>
    </w:rPr>
  </w:style>
  <w:style w:type="character" w:customStyle="1" w:styleId="JegyzetszvegChar">
    <w:name w:val="Jegyzetszöveg Char"/>
    <w:uiPriority w:val="99"/>
    <w:rsid w:val="008B33C6"/>
    <w:rPr>
      <w:lang w:val="fr-FR"/>
    </w:rPr>
  </w:style>
  <w:style w:type="character" w:customStyle="1" w:styleId="MegjegyzstrgyaChar">
    <w:name w:val="Megjegyzés tárgya Char"/>
    <w:uiPriority w:val="99"/>
    <w:rsid w:val="008B33C6"/>
    <w:rPr>
      <w:b/>
      <w:lang w:val="fr-FR"/>
    </w:rPr>
  </w:style>
  <w:style w:type="character" w:customStyle="1" w:styleId="VgjegyzetszvegeChar">
    <w:name w:val="Végjegyzet szövege Char"/>
    <w:uiPriority w:val="99"/>
    <w:rsid w:val="008B33C6"/>
    <w:rPr>
      <w:lang w:val="fr-FR"/>
    </w:rPr>
  </w:style>
  <w:style w:type="character" w:customStyle="1" w:styleId="Vgjegyzet-karakterek">
    <w:name w:val="Végjegyzet-karakterek"/>
    <w:uiPriority w:val="99"/>
    <w:rsid w:val="008B33C6"/>
    <w:rPr>
      <w:vertAlign w:val="superscript"/>
    </w:rPr>
  </w:style>
  <w:style w:type="character" w:customStyle="1" w:styleId="paragraphChar">
    <w:name w:val="paragraph Char"/>
    <w:uiPriority w:val="99"/>
    <w:rsid w:val="008B33C6"/>
    <w:rPr>
      <w:sz w:val="24"/>
    </w:rPr>
  </w:style>
  <w:style w:type="paragraph" w:customStyle="1" w:styleId="Cmsor">
    <w:name w:val="Címsor"/>
    <w:basedOn w:val="Norml"/>
    <w:next w:val="Szvegtrzs"/>
    <w:uiPriority w:val="99"/>
    <w:rsid w:val="008B33C6"/>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zvegtrzs">
    <w:name w:val="Body Text"/>
    <w:basedOn w:val="Norml"/>
    <w:link w:val="SzvegtrzsChar1"/>
    <w:uiPriority w:val="99"/>
    <w:rsid w:val="008B33C6"/>
    <w:pPr>
      <w:jc w:val="both"/>
    </w:pPr>
    <w:rPr>
      <w:sz w:val="24"/>
    </w:rPr>
  </w:style>
  <w:style w:type="character" w:customStyle="1" w:styleId="SzvegtrzsChar1">
    <w:name w:val="Szövegtörzs Char1"/>
    <w:basedOn w:val="Bekezdsalapbettpusa"/>
    <w:link w:val="Szvegtrzs"/>
    <w:uiPriority w:val="99"/>
    <w:locked/>
    <w:rsid w:val="001A60C5"/>
    <w:rPr>
      <w:rFonts w:cs="Times New Roman"/>
      <w:sz w:val="20"/>
      <w:szCs w:val="20"/>
      <w:lang w:val="fr-FR" w:eastAsia="zh-CN"/>
    </w:rPr>
  </w:style>
  <w:style w:type="paragraph" w:styleId="Lista">
    <w:name w:val="List"/>
    <w:basedOn w:val="Szvegtrzs"/>
    <w:uiPriority w:val="99"/>
    <w:rsid w:val="008B33C6"/>
    <w:rPr>
      <w:rFonts w:cs="Mangal"/>
    </w:rPr>
  </w:style>
  <w:style w:type="paragraph" w:styleId="Kpalrs">
    <w:name w:val="caption"/>
    <w:basedOn w:val="Norml"/>
    <w:uiPriority w:val="99"/>
    <w:qFormat/>
    <w:rsid w:val="008B33C6"/>
    <w:pPr>
      <w:suppressLineNumbers/>
      <w:spacing w:before="120" w:after="120"/>
    </w:pPr>
    <w:rPr>
      <w:rFonts w:cs="Mangal"/>
      <w:i/>
      <w:iCs/>
      <w:sz w:val="24"/>
      <w:szCs w:val="24"/>
    </w:rPr>
  </w:style>
  <w:style w:type="paragraph" w:customStyle="1" w:styleId="Trgymutat">
    <w:name w:val="Tárgymutató"/>
    <w:basedOn w:val="Norml"/>
    <w:uiPriority w:val="99"/>
    <w:rsid w:val="008B33C6"/>
    <w:pPr>
      <w:suppressLineNumbers/>
    </w:pPr>
    <w:rPr>
      <w:rFonts w:cs="Mangal"/>
    </w:rPr>
  </w:style>
  <w:style w:type="paragraph" w:customStyle="1" w:styleId="Text1">
    <w:name w:val="Text 1"/>
    <w:basedOn w:val="Norml"/>
    <w:uiPriority w:val="99"/>
    <w:rsid w:val="008B33C6"/>
    <w:pPr>
      <w:spacing w:after="240"/>
      <w:ind w:left="483"/>
      <w:jc w:val="both"/>
    </w:pPr>
    <w:rPr>
      <w:sz w:val="24"/>
    </w:rPr>
  </w:style>
  <w:style w:type="paragraph" w:customStyle="1" w:styleId="Text2">
    <w:name w:val="Text 2"/>
    <w:basedOn w:val="Norml"/>
    <w:uiPriority w:val="99"/>
    <w:rsid w:val="008B33C6"/>
    <w:pPr>
      <w:tabs>
        <w:tab w:val="left" w:pos="2161"/>
      </w:tabs>
      <w:spacing w:after="240"/>
      <w:ind w:left="1077"/>
      <w:jc w:val="both"/>
    </w:pPr>
    <w:rPr>
      <w:sz w:val="24"/>
    </w:rPr>
  </w:style>
  <w:style w:type="paragraph" w:customStyle="1" w:styleId="Text3">
    <w:name w:val="Text 3"/>
    <w:basedOn w:val="Norml"/>
    <w:uiPriority w:val="99"/>
    <w:rsid w:val="008B33C6"/>
    <w:pPr>
      <w:tabs>
        <w:tab w:val="left" w:pos="2302"/>
      </w:tabs>
      <w:spacing w:after="240"/>
      <w:ind w:left="1917"/>
      <w:jc w:val="both"/>
    </w:pPr>
    <w:rPr>
      <w:sz w:val="24"/>
    </w:rPr>
  </w:style>
  <w:style w:type="paragraph" w:customStyle="1" w:styleId="Text4">
    <w:name w:val="Text 4"/>
    <w:basedOn w:val="Norml"/>
    <w:uiPriority w:val="99"/>
    <w:rsid w:val="008B33C6"/>
    <w:pPr>
      <w:spacing w:after="240"/>
      <w:ind w:left="2880"/>
      <w:jc w:val="both"/>
    </w:pPr>
    <w:rPr>
      <w:sz w:val="24"/>
    </w:rPr>
  </w:style>
  <w:style w:type="paragraph" w:styleId="Alcm">
    <w:name w:val="Subtitle"/>
    <w:basedOn w:val="Norml"/>
    <w:next w:val="Szvegtrzs"/>
    <w:link w:val="AlcmChar"/>
    <w:uiPriority w:val="99"/>
    <w:qFormat/>
    <w:rsid w:val="008B33C6"/>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AlcmChar">
    <w:name w:val="Alcím Char"/>
    <w:basedOn w:val="Bekezdsalapbettpusa"/>
    <w:link w:val="Alcm"/>
    <w:uiPriority w:val="99"/>
    <w:locked/>
    <w:rsid w:val="001A60C5"/>
    <w:rPr>
      <w:rFonts w:ascii="Cambria" w:hAnsi="Cambria" w:cs="Times New Roman"/>
      <w:sz w:val="24"/>
      <w:szCs w:val="24"/>
      <w:lang w:val="fr-FR" w:eastAsia="zh-CN"/>
    </w:rPr>
  </w:style>
  <w:style w:type="paragraph" w:styleId="Lbjegyzetszveg">
    <w:name w:val="footnote text"/>
    <w:basedOn w:val="Norml"/>
    <w:link w:val="LbjegyzetszvegChar"/>
    <w:uiPriority w:val="99"/>
    <w:rsid w:val="008B33C6"/>
    <w:pPr>
      <w:spacing w:after="240"/>
      <w:ind w:left="357" w:hanging="357"/>
      <w:jc w:val="both"/>
    </w:pPr>
  </w:style>
  <w:style w:type="character" w:customStyle="1" w:styleId="LbjegyzetszvegChar">
    <w:name w:val="Lábjegyzetszöveg Char"/>
    <w:basedOn w:val="Bekezdsalapbettpusa"/>
    <w:link w:val="Lbjegyzetszveg"/>
    <w:uiPriority w:val="99"/>
    <w:semiHidden/>
    <w:locked/>
    <w:rsid w:val="001A60C5"/>
    <w:rPr>
      <w:rFonts w:cs="Times New Roman"/>
      <w:sz w:val="20"/>
      <w:szCs w:val="20"/>
      <w:lang w:val="fr-FR" w:eastAsia="zh-CN"/>
    </w:rPr>
  </w:style>
  <w:style w:type="paragraph" w:styleId="lfej">
    <w:name w:val="header"/>
    <w:basedOn w:val="Norml"/>
    <w:link w:val="lfejChar"/>
    <w:rsid w:val="008B33C6"/>
    <w:pPr>
      <w:tabs>
        <w:tab w:val="center" w:pos="4153"/>
        <w:tab w:val="right" w:pos="8306"/>
      </w:tabs>
      <w:spacing w:after="240"/>
      <w:jc w:val="both"/>
    </w:pPr>
    <w:rPr>
      <w:sz w:val="24"/>
    </w:rPr>
  </w:style>
  <w:style w:type="character" w:customStyle="1" w:styleId="lfejChar">
    <w:name w:val="Élőfej Char"/>
    <w:basedOn w:val="Bekezdsalapbettpusa"/>
    <w:link w:val="lfej"/>
    <w:locked/>
    <w:rsid w:val="00454C03"/>
    <w:rPr>
      <w:rFonts w:cs="Times New Roman"/>
      <w:sz w:val="24"/>
      <w:lang w:val="fr-FR" w:eastAsia="zh-CN"/>
    </w:rPr>
  </w:style>
  <w:style w:type="paragraph" w:styleId="llb">
    <w:name w:val="footer"/>
    <w:basedOn w:val="Norml"/>
    <w:link w:val="llbChar"/>
    <w:uiPriority w:val="99"/>
    <w:rsid w:val="008B33C6"/>
    <w:pPr>
      <w:tabs>
        <w:tab w:val="center" w:pos="4153"/>
        <w:tab w:val="right" w:pos="8306"/>
      </w:tabs>
    </w:pPr>
  </w:style>
  <w:style w:type="character" w:customStyle="1" w:styleId="llbChar">
    <w:name w:val="Élőláb Char"/>
    <w:basedOn w:val="Bekezdsalapbettpusa"/>
    <w:link w:val="llb"/>
    <w:uiPriority w:val="99"/>
    <w:locked/>
    <w:rsid w:val="00454C03"/>
    <w:rPr>
      <w:rFonts w:cs="Times New Roman"/>
      <w:lang w:val="fr-FR" w:eastAsia="zh-CN"/>
    </w:rPr>
  </w:style>
  <w:style w:type="paragraph" w:customStyle="1" w:styleId="Blockquote">
    <w:name w:val="Blockquote"/>
    <w:basedOn w:val="Norml"/>
    <w:uiPriority w:val="99"/>
    <w:rsid w:val="008B33C6"/>
    <w:pPr>
      <w:spacing w:before="100" w:after="100"/>
      <w:ind w:left="360" w:right="360"/>
    </w:pPr>
    <w:rPr>
      <w:sz w:val="24"/>
      <w:lang w:val="fr-BE"/>
    </w:rPr>
  </w:style>
  <w:style w:type="paragraph" w:customStyle="1" w:styleId="ZCom">
    <w:name w:val="Z_Com"/>
    <w:basedOn w:val="Norml"/>
    <w:next w:val="Norml"/>
    <w:uiPriority w:val="99"/>
    <w:rsid w:val="008B33C6"/>
    <w:pPr>
      <w:widowControl w:val="0"/>
      <w:ind w:right="85"/>
      <w:jc w:val="both"/>
    </w:pPr>
    <w:rPr>
      <w:rFonts w:ascii="Arial" w:hAnsi="Arial" w:cs="Arial"/>
      <w:sz w:val="24"/>
    </w:rPr>
  </w:style>
  <w:style w:type="paragraph" w:customStyle="1" w:styleId="Dokumentumtrkp1">
    <w:name w:val="Dokumentumtérkép1"/>
    <w:basedOn w:val="Norml"/>
    <w:uiPriority w:val="99"/>
    <w:rsid w:val="008B33C6"/>
    <w:pPr>
      <w:shd w:val="clear" w:color="auto" w:fill="000080"/>
    </w:pPr>
  </w:style>
  <w:style w:type="paragraph" w:customStyle="1" w:styleId="Jegyzetszveg1">
    <w:name w:val="Jegyzetszöveg1"/>
    <w:basedOn w:val="Norml"/>
    <w:uiPriority w:val="99"/>
    <w:rsid w:val="008B33C6"/>
  </w:style>
  <w:style w:type="paragraph" w:styleId="Jegyzetszveg">
    <w:name w:val="annotation text"/>
    <w:basedOn w:val="Norml"/>
    <w:link w:val="JegyzetszvegChar1"/>
    <w:uiPriority w:val="99"/>
    <w:rsid w:val="00904926"/>
  </w:style>
  <w:style w:type="character" w:customStyle="1" w:styleId="JegyzetszvegChar1">
    <w:name w:val="Jegyzetszöveg Char1"/>
    <w:basedOn w:val="Bekezdsalapbettpusa"/>
    <w:link w:val="Jegyzetszveg"/>
    <w:uiPriority w:val="99"/>
    <w:semiHidden/>
    <w:locked/>
    <w:rsid w:val="00904926"/>
    <w:rPr>
      <w:rFonts w:cs="Times New Roman"/>
      <w:lang w:val="fr-FR" w:eastAsia="zh-CN"/>
    </w:rPr>
  </w:style>
  <w:style w:type="paragraph" w:styleId="Megjegyzstrgya">
    <w:name w:val="annotation subject"/>
    <w:basedOn w:val="Jegyzetszveg1"/>
    <w:next w:val="Jegyzetszveg1"/>
    <w:link w:val="MegjegyzstrgyaChar1"/>
    <w:uiPriority w:val="99"/>
    <w:rsid w:val="008B33C6"/>
    <w:rPr>
      <w:b/>
      <w:bCs/>
    </w:rPr>
  </w:style>
  <w:style w:type="character" w:customStyle="1" w:styleId="MegjegyzstrgyaChar1">
    <w:name w:val="Megjegyzés tárgya Char1"/>
    <w:basedOn w:val="JegyzetszvegChar1"/>
    <w:link w:val="Megjegyzstrgya"/>
    <w:uiPriority w:val="99"/>
    <w:semiHidden/>
    <w:locked/>
    <w:rsid w:val="001A60C5"/>
    <w:rPr>
      <w:rFonts w:cs="Times New Roman"/>
      <w:b/>
      <w:bCs/>
      <w:sz w:val="20"/>
      <w:szCs w:val="20"/>
      <w:lang w:val="fr-FR" w:eastAsia="zh-CN"/>
    </w:rPr>
  </w:style>
  <w:style w:type="paragraph" w:styleId="Vgjegyzetszvege">
    <w:name w:val="endnote text"/>
    <w:basedOn w:val="Norml"/>
    <w:link w:val="VgjegyzetszvegeChar1"/>
    <w:uiPriority w:val="99"/>
    <w:rsid w:val="008B33C6"/>
  </w:style>
  <w:style w:type="character" w:customStyle="1" w:styleId="VgjegyzetszvegeChar1">
    <w:name w:val="Végjegyzet szövege Char1"/>
    <w:basedOn w:val="Bekezdsalapbettpusa"/>
    <w:link w:val="Vgjegyzetszvege"/>
    <w:uiPriority w:val="99"/>
    <w:semiHidden/>
    <w:locked/>
    <w:rsid w:val="001A60C5"/>
    <w:rPr>
      <w:rFonts w:cs="Times New Roman"/>
      <w:sz w:val="20"/>
      <w:szCs w:val="20"/>
      <w:lang w:val="fr-FR" w:eastAsia="zh-CN"/>
    </w:rPr>
  </w:style>
  <w:style w:type="paragraph" w:customStyle="1" w:styleId="Szneslista1jellszn1">
    <w:name w:val="Színes lista – 1. jelölőszín1"/>
    <w:basedOn w:val="Norml"/>
    <w:uiPriority w:val="99"/>
    <w:rsid w:val="008B33C6"/>
    <w:pPr>
      <w:ind w:left="720"/>
    </w:pPr>
    <w:rPr>
      <w:rFonts w:ascii="Calibri" w:eastAsia="SimSun" w:hAnsi="Calibri" w:cs="Calibri"/>
      <w:sz w:val="22"/>
      <w:szCs w:val="22"/>
    </w:rPr>
  </w:style>
  <w:style w:type="paragraph" w:customStyle="1" w:styleId="articletitle">
    <w:name w:val="article title"/>
    <w:basedOn w:val="Norml"/>
    <w:uiPriority w:val="99"/>
    <w:rsid w:val="008B33C6"/>
    <w:pPr>
      <w:numPr>
        <w:numId w:val="3"/>
      </w:numPr>
      <w:spacing w:after="200" w:line="276" w:lineRule="auto"/>
      <w:ind w:left="357" w:hanging="357"/>
    </w:pPr>
    <w:rPr>
      <w:b/>
      <w:sz w:val="24"/>
      <w:szCs w:val="24"/>
    </w:rPr>
  </w:style>
  <w:style w:type="paragraph" w:customStyle="1" w:styleId="paragraph">
    <w:name w:val="paragraph"/>
    <w:basedOn w:val="Norml"/>
    <w:uiPriority w:val="99"/>
    <w:rsid w:val="008B33C6"/>
    <w:pPr>
      <w:numPr>
        <w:numId w:val="4"/>
      </w:numPr>
      <w:ind w:left="567" w:hanging="567"/>
      <w:jc w:val="both"/>
    </w:pPr>
    <w:rPr>
      <w:sz w:val="24"/>
      <w:szCs w:val="24"/>
    </w:rPr>
  </w:style>
  <w:style w:type="paragraph" w:customStyle="1" w:styleId="Sznesrnykols1jellszn1">
    <w:name w:val="Színes árnyékolás – 1. jelölőszín1"/>
    <w:uiPriority w:val="99"/>
    <w:rsid w:val="008B33C6"/>
    <w:pPr>
      <w:suppressAutoHyphens/>
    </w:pPr>
    <w:rPr>
      <w:sz w:val="20"/>
      <w:szCs w:val="20"/>
      <w:lang w:val="fr-FR" w:eastAsia="zh-CN"/>
    </w:rPr>
  </w:style>
  <w:style w:type="paragraph" w:customStyle="1" w:styleId="Kerettartalom">
    <w:name w:val="Kerettartalom"/>
    <w:basedOn w:val="Norml"/>
    <w:uiPriority w:val="99"/>
    <w:rsid w:val="008B33C6"/>
  </w:style>
  <w:style w:type="paragraph" w:styleId="Listaszerbekezds">
    <w:name w:val="List Paragraph"/>
    <w:basedOn w:val="Norml"/>
    <w:uiPriority w:val="99"/>
    <w:qFormat/>
    <w:rsid w:val="00454C03"/>
    <w:pPr>
      <w:ind w:left="720"/>
      <w:contextualSpacing/>
    </w:pPr>
  </w:style>
  <w:style w:type="character" w:styleId="Jegyzethivatkozs">
    <w:name w:val="annotation reference"/>
    <w:basedOn w:val="Bekezdsalapbettpusa"/>
    <w:uiPriority w:val="99"/>
    <w:semiHidden/>
    <w:rsid w:val="00904926"/>
    <w:rPr>
      <w:rFonts w:cs="Times New Roman"/>
      <w:sz w:val="16"/>
    </w:rPr>
  </w:style>
  <w:style w:type="table" w:styleId="Rcsostblzat">
    <w:name w:val="Table Grid"/>
    <w:basedOn w:val="Normltblzat"/>
    <w:uiPriority w:val="99"/>
    <w:rsid w:val="00E736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est">
    <w:name w:val="Szövegtest"/>
    <w:basedOn w:val="Szvegtrzs"/>
    <w:uiPriority w:val="99"/>
    <w:rsid w:val="00BB0D2F"/>
    <w:pPr>
      <w:widowControl w:val="0"/>
      <w:suppressAutoHyphens w:val="0"/>
      <w:spacing w:after="120"/>
    </w:pPr>
    <w:rPr>
      <w:lang w:eastAsia="en-US"/>
    </w:rPr>
  </w:style>
  <w:style w:type="paragraph" w:customStyle="1" w:styleId="BodyText21">
    <w:name w:val="Body Text 21"/>
    <w:basedOn w:val="Norml"/>
    <w:uiPriority w:val="99"/>
    <w:rsid w:val="005411BC"/>
    <w:pPr>
      <w:widowControl w:val="0"/>
      <w:suppressAutoHyphens w:val="0"/>
      <w:spacing w:after="120"/>
      <w:jc w:val="both"/>
    </w:pPr>
    <w:rPr>
      <w:sz w:val="22"/>
      <w:lang w:val="da-DK" w:eastAsia="hu-HU"/>
    </w:rPr>
  </w:style>
  <w:style w:type="character" w:styleId="Lbjegyzet-hivatkozs">
    <w:name w:val="footnote reference"/>
    <w:basedOn w:val="Bekezdsalapbettpusa"/>
    <w:uiPriority w:val="99"/>
    <w:locked/>
    <w:rsid w:val="00D441E4"/>
    <w:rPr>
      <w:rFonts w:cs="Times New Roman"/>
      <w:vertAlign w:val="superscript"/>
    </w:rPr>
  </w:style>
  <w:style w:type="character" w:styleId="Vgjegyzet-hivatkozs">
    <w:name w:val="endnote reference"/>
    <w:basedOn w:val="Bekezdsalapbettpusa"/>
    <w:uiPriority w:val="99"/>
    <w:locked/>
    <w:rsid w:val="00D441E4"/>
    <w:rPr>
      <w:rFonts w:cs="Times New Roman"/>
      <w:vertAlign w:val="superscript"/>
    </w:rPr>
  </w:style>
  <w:style w:type="character" w:styleId="Mrltotthiperhivatkozs">
    <w:name w:val="FollowedHyperlink"/>
    <w:basedOn w:val="Bekezdsalapbettpusa"/>
    <w:uiPriority w:val="99"/>
    <w:semiHidden/>
    <w:locked/>
    <w:rsid w:val="00335C59"/>
    <w:rPr>
      <w:rFonts w:cs="Times New Roman"/>
      <w:color w:val="800080"/>
      <w:u w:val="single"/>
    </w:rPr>
  </w:style>
  <w:style w:type="paragraph" w:styleId="NormlWeb">
    <w:name w:val="Normal (Web)"/>
    <w:basedOn w:val="Norml"/>
    <w:uiPriority w:val="99"/>
    <w:semiHidden/>
    <w:unhideWhenUsed/>
    <w:locked/>
    <w:rsid w:val="00AB1EF5"/>
    <w:pPr>
      <w:suppressAutoHyphens w:val="0"/>
      <w:spacing w:before="100" w:beforeAutospacing="1" w:after="100" w:afterAutospacing="1"/>
    </w:pPr>
    <w:rPr>
      <w:sz w:val="24"/>
      <w:szCs w:val="24"/>
      <w:lang w:eastAsia="hu-HU"/>
    </w:rPr>
  </w:style>
  <w:style w:type="character" w:customStyle="1" w:styleId="ff7">
    <w:name w:val="ff7"/>
    <w:basedOn w:val="Bekezdsalapbettpusa"/>
    <w:rsid w:val="00AB1EF5"/>
  </w:style>
  <w:style w:type="character" w:customStyle="1" w:styleId="pont-szveggelChar">
    <w:name w:val="pont - szöveggel Char"/>
    <w:basedOn w:val="Bekezdsalapbettpusa"/>
    <w:link w:val="pont-szveggel"/>
    <w:locked/>
    <w:rsid w:val="00976348"/>
    <w:rPr>
      <w:lang w:eastAsia="en-GB"/>
    </w:rPr>
  </w:style>
  <w:style w:type="paragraph" w:customStyle="1" w:styleId="pont-szveggel">
    <w:name w:val="pont - szöveggel"/>
    <w:basedOn w:val="Norml"/>
    <w:link w:val="pont-szveggelChar"/>
    <w:qFormat/>
    <w:rsid w:val="00976348"/>
    <w:pPr>
      <w:keepNext/>
      <w:tabs>
        <w:tab w:val="left" w:pos="567"/>
      </w:tabs>
      <w:suppressAutoHyphens w:val="0"/>
      <w:snapToGrid w:val="0"/>
      <w:spacing w:before="240" w:after="120" w:line="300" w:lineRule="auto"/>
      <w:ind w:left="567" w:hanging="567"/>
      <w:contextualSpacing/>
      <w:jc w:val="both"/>
    </w:pPr>
    <w:rPr>
      <w:sz w:val="22"/>
      <w:szCs w:val="22"/>
      <w:lang w:eastAsia="en-GB"/>
    </w:rPr>
  </w:style>
  <w:style w:type="character" w:customStyle="1" w:styleId="acopre">
    <w:name w:val="acopre"/>
    <w:basedOn w:val="Bekezdsalapbettpusa"/>
    <w:rsid w:val="00FC11FE"/>
  </w:style>
  <w:style w:type="paragraph" w:styleId="Vltozat">
    <w:name w:val="Revision"/>
    <w:hidden/>
    <w:uiPriority w:val="99"/>
    <w:semiHidden/>
    <w:rsid w:val="007E1FBA"/>
    <w:rPr>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359663">
      <w:bodyDiv w:val="1"/>
      <w:marLeft w:val="0"/>
      <w:marRight w:val="0"/>
      <w:marTop w:val="0"/>
      <w:marBottom w:val="0"/>
      <w:divBdr>
        <w:top w:val="none" w:sz="0" w:space="0" w:color="auto"/>
        <w:left w:val="none" w:sz="0" w:space="0" w:color="auto"/>
        <w:bottom w:val="none" w:sz="0" w:space="0" w:color="auto"/>
        <w:right w:val="none" w:sz="0" w:space="0" w:color="auto"/>
      </w:divBdr>
      <w:divsChild>
        <w:div w:id="1214850900">
          <w:marLeft w:val="0"/>
          <w:marRight w:val="0"/>
          <w:marTop w:val="0"/>
          <w:marBottom w:val="0"/>
          <w:divBdr>
            <w:top w:val="none" w:sz="0" w:space="0" w:color="auto"/>
            <w:left w:val="none" w:sz="0" w:space="0" w:color="auto"/>
            <w:bottom w:val="none" w:sz="0" w:space="0" w:color="auto"/>
            <w:right w:val="none" w:sz="0" w:space="0" w:color="auto"/>
          </w:divBdr>
        </w:div>
        <w:div w:id="1251085064">
          <w:marLeft w:val="0"/>
          <w:marRight w:val="0"/>
          <w:marTop w:val="0"/>
          <w:marBottom w:val="0"/>
          <w:divBdr>
            <w:top w:val="none" w:sz="0" w:space="0" w:color="auto"/>
            <w:left w:val="none" w:sz="0" w:space="0" w:color="auto"/>
            <w:bottom w:val="none" w:sz="0" w:space="0" w:color="auto"/>
            <w:right w:val="none" w:sz="0" w:space="0" w:color="auto"/>
          </w:divBdr>
        </w:div>
        <w:div w:id="1291939964">
          <w:marLeft w:val="0"/>
          <w:marRight w:val="0"/>
          <w:marTop w:val="0"/>
          <w:marBottom w:val="0"/>
          <w:divBdr>
            <w:top w:val="none" w:sz="0" w:space="0" w:color="auto"/>
            <w:left w:val="none" w:sz="0" w:space="0" w:color="auto"/>
            <w:bottom w:val="none" w:sz="0" w:space="0" w:color="auto"/>
            <w:right w:val="none" w:sz="0" w:space="0" w:color="auto"/>
          </w:divBdr>
        </w:div>
        <w:div w:id="1591742076">
          <w:marLeft w:val="0"/>
          <w:marRight w:val="0"/>
          <w:marTop w:val="0"/>
          <w:marBottom w:val="0"/>
          <w:divBdr>
            <w:top w:val="none" w:sz="0" w:space="0" w:color="auto"/>
            <w:left w:val="none" w:sz="0" w:space="0" w:color="auto"/>
            <w:bottom w:val="none" w:sz="0" w:space="0" w:color="auto"/>
            <w:right w:val="none" w:sz="0" w:space="0" w:color="auto"/>
          </w:divBdr>
        </w:div>
      </w:divsChild>
    </w:div>
    <w:div w:id="1146437828">
      <w:marLeft w:val="0"/>
      <w:marRight w:val="0"/>
      <w:marTop w:val="0"/>
      <w:marBottom w:val="0"/>
      <w:divBdr>
        <w:top w:val="none" w:sz="0" w:space="0" w:color="auto"/>
        <w:left w:val="none" w:sz="0" w:space="0" w:color="auto"/>
        <w:bottom w:val="none" w:sz="0" w:space="0" w:color="auto"/>
        <w:right w:val="none" w:sz="0" w:space="0" w:color="auto"/>
      </w:divBdr>
    </w:div>
    <w:div w:id="181741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asmus.pte.hu/content/erasmus-hallgatoi-chart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asmus@pte.hu"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5C715-2789-4CFF-873E-3254CEF6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3739</Words>
  <Characters>25801</Characters>
  <Application>Microsoft Office Word</Application>
  <DocSecurity>8</DocSecurity>
  <Lines>215</Lines>
  <Paragraphs>58</Paragraphs>
  <ScaleCrop>false</ScaleCrop>
  <HeadingPairs>
    <vt:vector size="2" baseType="variant">
      <vt:variant>
        <vt:lpstr>Cím</vt:lpstr>
      </vt:variant>
      <vt:variant>
        <vt:i4>1</vt:i4>
      </vt:variant>
    </vt:vector>
  </HeadingPairs>
  <TitlesOfParts>
    <vt:vector size="1" baseType="lpstr">
      <vt:lpstr>Annex V</vt:lpstr>
    </vt:vector>
  </TitlesOfParts>
  <Company/>
  <LinksUpToDate>false</LinksUpToDate>
  <CharactersWithSpaces>29482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Dr. Sasvári Márton Gábor</cp:lastModifiedBy>
  <cp:revision>18</cp:revision>
  <cp:lastPrinted>2015-07-06T11:28:00Z</cp:lastPrinted>
  <dcterms:created xsi:type="dcterms:W3CDTF">2023-09-26T06:34:00Z</dcterms:created>
  <dcterms:modified xsi:type="dcterms:W3CDTF">2024-01-08T12:15:00Z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GrammarlyDocumentId">
    <vt:lpwstr>46e0a3f377652d49a503a0a595e8daf6082e5915621c4e50cca9dc07d893bfae</vt:lpwstr>
  </property>
</Properties>
</file>